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3369BB" w14:textId="77777777" w:rsidR="005936E2" w:rsidRPr="00B668DF" w:rsidRDefault="005936E2" w:rsidP="005936E2">
      <w:pPr>
        <w:pStyle w:val="formul11"/>
        <w:spacing w:before="0"/>
        <w:rPr>
          <w:b/>
          <w:bCs/>
          <w:sz w:val="23"/>
          <w:szCs w:val="23"/>
          <w:lang w:val="it-IT"/>
        </w:rPr>
      </w:pPr>
      <w:r w:rsidRPr="00B668DF">
        <w:rPr>
          <w:noProof/>
          <w:sz w:val="23"/>
          <w:szCs w:val="23"/>
          <w:lang w:val="it-IT"/>
        </w:rPr>
        <w:drawing>
          <wp:inline distT="0" distB="0" distL="0" distR="0" wp14:anchorId="54BC5B93" wp14:editId="5912091E">
            <wp:extent cx="695325" cy="771525"/>
            <wp:effectExtent l="0" t="0" r="9525" b="9525"/>
            <wp:docPr id="1" name="Immagine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C1376" w14:textId="77777777" w:rsidR="00B57629" w:rsidRPr="00B668DF" w:rsidRDefault="00B57629" w:rsidP="005936E2">
      <w:pPr>
        <w:pStyle w:val="formul11"/>
        <w:spacing w:before="0"/>
        <w:rPr>
          <w:b/>
          <w:bCs/>
          <w:sz w:val="23"/>
          <w:szCs w:val="23"/>
          <w:lang w:val="it-IT"/>
        </w:rPr>
      </w:pPr>
      <w:r w:rsidRPr="00B668DF">
        <w:rPr>
          <w:b/>
          <w:bCs/>
          <w:sz w:val="23"/>
          <w:szCs w:val="23"/>
          <w:lang w:val="it-IT"/>
        </w:rPr>
        <w:t xml:space="preserve">TRIBUNALE ORDINARIO DI </w:t>
      </w:r>
      <w:r w:rsidR="00A503F1" w:rsidRPr="00B668DF">
        <w:rPr>
          <w:b/>
          <w:bCs/>
          <w:sz w:val="23"/>
          <w:szCs w:val="23"/>
          <w:lang w:val="it-IT"/>
        </w:rPr>
        <w:t>ROMA</w:t>
      </w:r>
    </w:p>
    <w:p w14:paraId="77335840" w14:textId="77777777" w:rsidR="00B57629" w:rsidRPr="00B668DF" w:rsidRDefault="00B57629" w:rsidP="00B57629">
      <w:pPr>
        <w:pStyle w:val="formul12"/>
        <w:spacing w:before="0"/>
        <w:jc w:val="center"/>
        <w:rPr>
          <w:b/>
          <w:bCs/>
          <w:sz w:val="23"/>
          <w:szCs w:val="23"/>
          <w:lang w:val="it-IT"/>
        </w:rPr>
      </w:pPr>
      <w:r w:rsidRPr="00B668DF">
        <w:rPr>
          <w:b/>
          <w:bCs/>
          <w:sz w:val="23"/>
          <w:szCs w:val="23"/>
          <w:lang w:val="it-IT"/>
        </w:rPr>
        <w:t xml:space="preserve">SETTORE CIVILE - SEZIONE </w:t>
      </w:r>
      <w:r w:rsidR="00221293" w:rsidRPr="00B668DF">
        <w:rPr>
          <w:b/>
          <w:bCs/>
          <w:sz w:val="23"/>
          <w:szCs w:val="23"/>
          <w:lang w:val="it-IT"/>
        </w:rPr>
        <w:t>IMMOBILIARE</w:t>
      </w:r>
    </w:p>
    <w:p w14:paraId="07CD8CE9" w14:textId="77777777" w:rsidR="00B57629" w:rsidRPr="00B668DF" w:rsidRDefault="00F73C59" w:rsidP="00B57629">
      <w:pPr>
        <w:pStyle w:val="formul112"/>
        <w:spacing w:before="0"/>
        <w:jc w:val="center"/>
        <w:rPr>
          <w:b/>
          <w:bCs/>
          <w:sz w:val="23"/>
          <w:szCs w:val="23"/>
          <w:lang w:val="it-IT"/>
        </w:rPr>
      </w:pPr>
      <w:r w:rsidRPr="00B668DF">
        <w:rPr>
          <w:b/>
          <w:sz w:val="23"/>
          <w:szCs w:val="23"/>
          <w:lang w:val="it-IT"/>
        </w:rPr>
        <w:t>R.G.E.I. n</w:t>
      </w:r>
      <w:r w:rsidR="00A503F1" w:rsidRPr="00B668DF">
        <w:rPr>
          <w:b/>
          <w:sz w:val="23"/>
          <w:szCs w:val="23"/>
          <w:lang w:val="it-IT"/>
        </w:rPr>
        <w:t>………….</w:t>
      </w:r>
      <w:r w:rsidRPr="00B668DF">
        <w:rPr>
          <w:b/>
          <w:bCs/>
          <w:sz w:val="23"/>
          <w:szCs w:val="23"/>
          <w:lang w:val="it-IT"/>
        </w:rPr>
        <w:t>G.E. DOTT</w:t>
      </w:r>
      <w:r w:rsidR="00A503F1" w:rsidRPr="00B668DF">
        <w:rPr>
          <w:b/>
          <w:bCs/>
          <w:sz w:val="23"/>
          <w:szCs w:val="23"/>
          <w:lang w:val="it-IT"/>
        </w:rPr>
        <w:t>…………</w:t>
      </w:r>
    </w:p>
    <w:p w14:paraId="73A36B48" w14:textId="77777777" w:rsidR="00B57629" w:rsidRPr="00B668DF" w:rsidRDefault="00B57629" w:rsidP="00B57629">
      <w:pPr>
        <w:pStyle w:val="formul112"/>
        <w:spacing w:before="0"/>
        <w:rPr>
          <w:b/>
          <w:bCs/>
          <w:i/>
          <w:sz w:val="23"/>
          <w:szCs w:val="23"/>
          <w:lang w:val="it-IT"/>
        </w:rPr>
      </w:pPr>
    </w:p>
    <w:p w14:paraId="5F57A28A" w14:textId="77777777" w:rsidR="00C30127" w:rsidRPr="00B668DF" w:rsidRDefault="00C30127" w:rsidP="00B57629">
      <w:pPr>
        <w:pStyle w:val="formul112"/>
        <w:spacing w:before="0"/>
        <w:jc w:val="center"/>
        <w:rPr>
          <w:b/>
          <w:sz w:val="23"/>
          <w:szCs w:val="23"/>
          <w:lang w:val="it-IT"/>
        </w:rPr>
      </w:pPr>
    </w:p>
    <w:p w14:paraId="40036BDD" w14:textId="77777777" w:rsidR="00B65563" w:rsidRPr="00B668DF" w:rsidRDefault="00B65563" w:rsidP="00B57629">
      <w:pPr>
        <w:jc w:val="center"/>
        <w:rPr>
          <w:b/>
          <w:kern w:val="24"/>
          <w:sz w:val="23"/>
          <w:szCs w:val="23"/>
        </w:rPr>
      </w:pPr>
      <w:r w:rsidRPr="00B668DF">
        <w:rPr>
          <w:b/>
          <w:kern w:val="24"/>
          <w:sz w:val="23"/>
          <w:szCs w:val="23"/>
        </w:rPr>
        <w:t>INFORMATIVA PER LA PARTE ESECUTATA</w:t>
      </w:r>
    </w:p>
    <w:p w14:paraId="5E4DCE0E" w14:textId="77777777" w:rsidR="00B57629" w:rsidRPr="00B668DF" w:rsidRDefault="00B57629" w:rsidP="00B57629">
      <w:pPr>
        <w:pStyle w:val="formul4"/>
        <w:rPr>
          <w:kern w:val="24"/>
          <w:sz w:val="23"/>
          <w:szCs w:val="23"/>
          <w:lang w:val="it-IT"/>
        </w:rPr>
      </w:pPr>
    </w:p>
    <w:p w14:paraId="69E6E7F1" w14:textId="77777777" w:rsidR="00B65563" w:rsidRPr="00B668DF" w:rsidRDefault="00A35F23" w:rsidP="00A35F23">
      <w:pPr>
        <w:pStyle w:val="formul4"/>
        <w:rPr>
          <w:kern w:val="24"/>
          <w:sz w:val="23"/>
          <w:szCs w:val="23"/>
          <w:lang w:val="it-IT"/>
        </w:rPr>
      </w:pPr>
      <w:r w:rsidRPr="00B668DF">
        <w:rPr>
          <w:b/>
          <w:i/>
          <w:kern w:val="24"/>
          <w:sz w:val="23"/>
          <w:szCs w:val="23"/>
          <w:lang w:val="it-IT"/>
        </w:rPr>
        <w:t>Informazioni di carattere generale</w:t>
      </w:r>
    </w:p>
    <w:p w14:paraId="5A5D083A" w14:textId="77777777" w:rsidR="00B57629" w:rsidRPr="00B668DF" w:rsidRDefault="00B57629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 xml:space="preserve"> creditori hanno </w:t>
      </w:r>
      <w:r w:rsidR="00515595" w:rsidRPr="00B668DF">
        <w:rPr>
          <w:kern w:val="24"/>
          <w:sz w:val="23"/>
          <w:szCs w:val="23"/>
          <w:lang w:val="it-IT"/>
        </w:rPr>
        <w:t xml:space="preserve">pignorato </w:t>
      </w:r>
      <w:r w:rsidR="00B65563" w:rsidRPr="00B668DF">
        <w:rPr>
          <w:kern w:val="24"/>
          <w:sz w:val="23"/>
          <w:szCs w:val="23"/>
          <w:lang w:val="it-IT"/>
        </w:rPr>
        <w:t xml:space="preserve">i beni immobili </w:t>
      </w:r>
      <w:r w:rsidRPr="00B668DF">
        <w:rPr>
          <w:kern w:val="24"/>
          <w:sz w:val="23"/>
          <w:szCs w:val="23"/>
          <w:lang w:val="it-IT"/>
        </w:rPr>
        <w:t>interessati</w:t>
      </w:r>
      <w:r w:rsidR="00B65563" w:rsidRPr="00B668DF">
        <w:rPr>
          <w:kern w:val="24"/>
          <w:sz w:val="23"/>
          <w:szCs w:val="23"/>
          <w:lang w:val="it-IT"/>
        </w:rPr>
        <w:t xml:space="preserve">, </w:t>
      </w:r>
      <w:r w:rsidR="00515595" w:rsidRPr="00B668DF">
        <w:rPr>
          <w:kern w:val="24"/>
          <w:sz w:val="23"/>
          <w:szCs w:val="23"/>
          <w:lang w:val="it-IT"/>
        </w:rPr>
        <w:t xml:space="preserve">chiedendone la vendita forzata, </w:t>
      </w:r>
      <w:r w:rsidR="00B65563" w:rsidRPr="00B668DF">
        <w:rPr>
          <w:kern w:val="24"/>
          <w:sz w:val="23"/>
          <w:szCs w:val="23"/>
          <w:lang w:val="it-IT"/>
        </w:rPr>
        <w:t xml:space="preserve">allo scopo di </w:t>
      </w:r>
      <w:r w:rsidR="00515595" w:rsidRPr="00B668DF">
        <w:rPr>
          <w:kern w:val="24"/>
          <w:sz w:val="23"/>
          <w:szCs w:val="23"/>
          <w:lang w:val="it-IT"/>
        </w:rPr>
        <w:t xml:space="preserve">soddisfare, con il relativo </w:t>
      </w:r>
      <w:r w:rsidR="00B65563" w:rsidRPr="00B668DF">
        <w:rPr>
          <w:kern w:val="24"/>
          <w:sz w:val="23"/>
          <w:szCs w:val="23"/>
          <w:lang w:val="it-IT"/>
        </w:rPr>
        <w:t>ricavato</w:t>
      </w:r>
      <w:r w:rsidR="00515595" w:rsidRPr="00B668DF">
        <w:rPr>
          <w:kern w:val="24"/>
          <w:sz w:val="23"/>
          <w:szCs w:val="23"/>
          <w:lang w:val="it-IT"/>
        </w:rPr>
        <w:t>, i</w:t>
      </w:r>
      <w:r w:rsidRPr="00B668DF">
        <w:rPr>
          <w:kern w:val="24"/>
          <w:sz w:val="23"/>
          <w:szCs w:val="23"/>
          <w:lang w:val="it-IT"/>
        </w:rPr>
        <w:t xml:space="preserve"> loro</w:t>
      </w:r>
      <w:r w:rsidR="00515595" w:rsidRPr="00B668DF">
        <w:rPr>
          <w:kern w:val="24"/>
          <w:sz w:val="23"/>
          <w:szCs w:val="23"/>
          <w:lang w:val="it-IT"/>
        </w:rPr>
        <w:t xml:space="preserve"> crediti nei suoi </w:t>
      </w:r>
      <w:r w:rsidR="00B65563" w:rsidRPr="00B668DF">
        <w:rPr>
          <w:kern w:val="24"/>
          <w:sz w:val="23"/>
          <w:szCs w:val="23"/>
          <w:lang w:val="it-IT"/>
        </w:rPr>
        <w:t>confronti.</w:t>
      </w:r>
      <w:r w:rsidRPr="00B668DF">
        <w:rPr>
          <w:kern w:val="24"/>
          <w:sz w:val="23"/>
          <w:szCs w:val="23"/>
          <w:lang w:val="it-IT"/>
        </w:rPr>
        <w:t xml:space="preserve"> </w:t>
      </w:r>
    </w:p>
    <w:p w14:paraId="3E1186B1" w14:textId="77777777" w:rsidR="00827C93" w:rsidRPr="00B668DF" w:rsidRDefault="00B57629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515595" w:rsidRPr="00B668DF">
        <w:rPr>
          <w:kern w:val="24"/>
          <w:sz w:val="23"/>
          <w:szCs w:val="23"/>
          <w:lang w:val="it-IT"/>
        </w:rPr>
        <w:t xml:space="preserve">a procedura esecutiva immobiliare è </w:t>
      </w:r>
      <w:r w:rsidRPr="00B668DF">
        <w:rPr>
          <w:kern w:val="24"/>
          <w:sz w:val="23"/>
          <w:szCs w:val="23"/>
          <w:lang w:val="it-IT"/>
        </w:rPr>
        <w:t>risulta iscritta come indicato in epigrafe.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</w:p>
    <w:p w14:paraId="4169042D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>l giudice dell’esecuzione ha nominato</w:t>
      </w:r>
      <w:r w:rsidR="005F472A" w:rsidRPr="00B668DF">
        <w:rPr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>suoi ausiliari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515595" w:rsidRPr="00B668DF">
        <w:rPr>
          <w:kern w:val="24"/>
          <w:sz w:val="23"/>
          <w:szCs w:val="23"/>
          <w:lang w:val="it-IT"/>
        </w:rPr>
        <w:t>lo scrivente quale</w:t>
      </w:r>
      <w:r w:rsidR="00B65563" w:rsidRPr="00B668DF">
        <w:rPr>
          <w:kern w:val="24"/>
          <w:sz w:val="23"/>
          <w:szCs w:val="23"/>
          <w:lang w:val="it-IT"/>
        </w:rPr>
        <w:t xml:space="preserve"> custode </w:t>
      </w:r>
      <w:r w:rsidR="00515595" w:rsidRPr="00B668DF">
        <w:rPr>
          <w:kern w:val="24"/>
          <w:sz w:val="23"/>
          <w:szCs w:val="23"/>
          <w:lang w:val="it-IT"/>
        </w:rPr>
        <w:t>giudiziario del</w:t>
      </w:r>
      <w:r w:rsidRPr="00B668DF">
        <w:rPr>
          <w:kern w:val="24"/>
          <w:sz w:val="23"/>
          <w:szCs w:val="23"/>
          <w:lang w:val="it-IT"/>
        </w:rPr>
        <w:t xml:space="preserve"> compendio </w:t>
      </w:r>
      <w:r w:rsidR="00515595" w:rsidRPr="00B668DF">
        <w:rPr>
          <w:kern w:val="24"/>
          <w:sz w:val="23"/>
          <w:szCs w:val="23"/>
          <w:lang w:val="it-IT"/>
        </w:rPr>
        <w:t xml:space="preserve">pignorato, nonché </w:t>
      </w:r>
      <w:r w:rsidR="00B65563" w:rsidRPr="00B668DF">
        <w:rPr>
          <w:kern w:val="24"/>
          <w:sz w:val="23"/>
          <w:szCs w:val="23"/>
          <w:lang w:val="it-IT"/>
        </w:rPr>
        <w:t>un esperto iscritto all’</w:t>
      </w:r>
      <w:r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 xml:space="preserve">lbo dei consulenti tecnici del </w:t>
      </w:r>
      <w:r w:rsidRPr="00B668DF">
        <w:rPr>
          <w:kern w:val="24"/>
          <w:sz w:val="23"/>
          <w:szCs w:val="23"/>
          <w:lang w:val="it-IT"/>
        </w:rPr>
        <w:t>t</w:t>
      </w:r>
      <w:r w:rsidR="00B65563" w:rsidRPr="00B668DF">
        <w:rPr>
          <w:kern w:val="24"/>
          <w:sz w:val="23"/>
          <w:szCs w:val="23"/>
          <w:lang w:val="it-IT"/>
        </w:rPr>
        <w:t xml:space="preserve">ribunale </w:t>
      </w:r>
      <w:r w:rsidRPr="00B668DF">
        <w:rPr>
          <w:kern w:val="24"/>
          <w:sz w:val="23"/>
          <w:szCs w:val="23"/>
          <w:lang w:val="it-IT"/>
        </w:rPr>
        <w:t xml:space="preserve">ai fini della relativa </w:t>
      </w:r>
      <w:r w:rsidR="00515595" w:rsidRPr="00B668DF">
        <w:rPr>
          <w:kern w:val="24"/>
          <w:sz w:val="23"/>
          <w:szCs w:val="23"/>
          <w:lang w:val="it-IT"/>
        </w:rPr>
        <w:t>stima</w:t>
      </w:r>
      <w:r w:rsidR="00B65563" w:rsidRPr="00B668DF">
        <w:rPr>
          <w:kern w:val="24"/>
          <w:sz w:val="23"/>
          <w:szCs w:val="23"/>
          <w:lang w:val="it-IT"/>
        </w:rPr>
        <w:t>.</w:t>
      </w:r>
    </w:p>
    <w:p w14:paraId="74D1FDF3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5F472A" w:rsidRPr="00B668DF">
        <w:rPr>
          <w:kern w:val="24"/>
          <w:sz w:val="23"/>
          <w:szCs w:val="23"/>
          <w:lang w:val="it-IT"/>
        </w:rPr>
        <w:t xml:space="preserve"> predetti ausiliari, previo avviso, hanno provveduto a</w:t>
      </w:r>
      <w:r w:rsidRPr="00B668DF">
        <w:rPr>
          <w:kern w:val="24"/>
          <w:sz w:val="23"/>
          <w:szCs w:val="23"/>
          <w:lang w:val="it-IT"/>
        </w:rPr>
        <w:t xml:space="preserve"> effettuare un</w:t>
      </w:r>
      <w:r w:rsidR="005F472A" w:rsidRPr="00B668DF">
        <w:rPr>
          <w:kern w:val="24"/>
          <w:sz w:val="23"/>
          <w:szCs w:val="23"/>
          <w:lang w:val="it-IT"/>
        </w:rPr>
        <w:t xml:space="preserve"> sopralluogo </w:t>
      </w:r>
      <w:r w:rsidRPr="00B668DF">
        <w:rPr>
          <w:kern w:val="24"/>
          <w:sz w:val="23"/>
          <w:szCs w:val="23"/>
          <w:lang w:val="it-IT"/>
        </w:rPr>
        <w:t>presso il compendio pignorato.</w:t>
      </w:r>
    </w:p>
    <w:p w14:paraId="370837AF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5F472A" w:rsidRPr="00B668DF">
        <w:rPr>
          <w:kern w:val="24"/>
          <w:sz w:val="23"/>
          <w:szCs w:val="23"/>
          <w:lang w:val="it-IT"/>
        </w:rPr>
        <w:t>’</w:t>
      </w:r>
      <w:r w:rsidR="00B65563" w:rsidRPr="00B668DF">
        <w:rPr>
          <w:kern w:val="24"/>
          <w:sz w:val="23"/>
          <w:szCs w:val="23"/>
          <w:lang w:val="it-IT"/>
        </w:rPr>
        <w:t>esperto</w:t>
      </w:r>
      <w:r w:rsidR="005F472A" w:rsidRPr="00B668DF">
        <w:rPr>
          <w:kern w:val="24"/>
          <w:sz w:val="23"/>
          <w:szCs w:val="23"/>
          <w:lang w:val="it-IT"/>
        </w:rPr>
        <w:t xml:space="preserve">, </w:t>
      </w:r>
      <w:r w:rsidR="00B65563" w:rsidRPr="00B668DF">
        <w:rPr>
          <w:kern w:val="24"/>
          <w:sz w:val="23"/>
          <w:szCs w:val="23"/>
          <w:lang w:val="it-IT"/>
        </w:rPr>
        <w:t>una volta effettuata la stima, depositerà la sua relazione</w:t>
      </w:r>
      <w:r w:rsidR="005F472A" w:rsidRPr="00B668DF">
        <w:rPr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>nel fascicolo dell’esecuzione</w:t>
      </w:r>
      <w:r w:rsidR="00B65563" w:rsidRPr="00B668DF">
        <w:rPr>
          <w:kern w:val="24"/>
          <w:sz w:val="23"/>
          <w:szCs w:val="23"/>
          <w:lang w:val="it-IT"/>
        </w:rPr>
        <w:t xml:space="preserve">. </w:t>
      </w:r>
    </w:p>
    <w:p w14:paraId="514CF756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Il giudice dell’e</w:t>
      </w:r>
      <w:r w:rsidR="005F472A" w:rsidRPr="00B668DF">
        <w:rPr>
          <w:kern w:val="24"/>
          <w:sz w:val="23"/>
          <w:szCs w:val="23"/>
          <w:lang w:val="it-IT"/>
        </w:rPr>
        <w:t xml:space="preserve">secuzione ha fissato per il giorno </w:t>
      </w:r>
      <w:r w:rsidR="00A503F1" w:rsidRPr="00B668DF">
        <w:rPr>
          <w:b/>
          <w:kern w:val="24"/>
          <w:sz w:val="23"/>
          <w:szCs w:val="23"/>
          <w:lang w:val="it-IT"/>
        </w:rPr>
        <w:t>…………</w:t>
      </w:r>
      <w:r w:rsidR="00F73C59" w:rsidRPr="00B668DF">
        <w:rPr>
          <w:b/>
          <w:kern w:val="24"/>
          <w:sz w:val="23"/>
          <w:szCs w:val="23"/>
          <w:lang w:val="it-IT"/>
        </w:rPr>
        <w:t xml:space="preserve"> </w:t>
      </w:r>
      <w:r w:rsidR="00F73C59" w:rsidRPr="00B668DF">
        <w:rPr>
          <w:kern w:val="24"/>
          <w:sz w:val="23"/>
          <w:szCs w:val="23"/>
          <w:lang w:val="it-IT"/>
        </w:rPr>
        <w:t>ore</w:t>
      </w:r>
      <w:r w:rsidR="00F73C59" w:rsidRPr="00B668DF">
        <w:rPr>
          <w:b/>
          <w:kern w:val="24"/>
          <w:sz w:val="23"/>
          <w:szCs w:val="23"/>
          <w:lang w:val="it-IT"/>
        </w:rPr>
        <w:t xml:space="preserve"> </w:t>
      </w:r>
      <w:r w:rsidR="00A503F1" w:rsidRPr="00B668DF">
        <w:rPr>
          <w:b/>
          <w:kern w:val="24"/>
          <w:sz w:val="23"/>
          <w:szCs w:val="23"/>
          <w:lang w:val="it-IT"/>
        </w:rPr>
        <w:t>…………….</w:t>
      </w:r>
      <w:r w:rsidR="00F73C59" w:rsidRPr="00B668DF">
        <w:rPr>
          <w:b/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 xml:space="preserve">l’udienza per </w:t>
      </w:r>
      <w:r w:rsidR="005F472A" w:rsidRPr="00B668DF">
        <w:rPr>
          <w:kern w:val="24"/>
          <w:sz w:val="23"/>
          <w:szCs w:val="23"/>
          <w:lang w:val="it-IT"/>
        </w:rPr>
        <w:t xml:space="preserve">l’esame della </w:t>
      </w:r>
      <w:r w:rsidRPr="00B668DF">
        <w:rPr>
          <w:kern w:val="24"/>
          <w:sz w:val="23"/>
          <w:szCs w:val="23"/>
          <w:lang w:val="it-IT"/>
        </w:rPr>
        <w:t>suddetta relazione</w:t>
      </w:r>
      <w:r w:rsidR="00B43AF5" w:rsidRPr="00B668DF">
        <w:rPr>
          <w:kern w:val="24"/>
          <w:sz w:val="23"/>
          <w:szCs w:val="23"/>
          <w:lang w:val="it-IT"/>
        </w:rPr>
        <w:t>,</w:t>
      </w:r>
      <w:r w:rsidR="005F472A" w:rsidRPr="00B668DF">
        <w:rPr>
          <w:kern w:val="24"/>
          <w:sz w:val="23"/>
          <w:szCs w:val="23"/>
          <w:lang w:val="it-IT"/>
        </w:rPr>
        <w:t xml:space="preserve"> per ordinare la vendita del</w:t>
      </w:r>
      <w:r w:rsidRPr="00B668DF">
        <w:rPr>
          <w:kern w:val="24"/>
          <w:sz w:val="23"/>
          <w:szCs w:val="23"/>
          <w:lang w:val="it-IT"/>
        </w:rPr>
        <w:t xml:space="preserve"> compendio </w:t>
      </w:r>
      <w:r w:rsidR="005F472A" w:rsidRPr="00B668DF">
        <w:rPr>
          <w:kern w:val="24"/>
          <w:sz w:val="23"/>
          <w:szCs w:val="23"/>
          <w:lang w:val="it-IT"/>
        </w:rPr>
        <w:t>pignorato</w:t>
      </w:r>
      <w:r w:rsidR="00B43AF5" w:rsidRPr="00B668DF">
        <w:rPr>
          <w:kern w:val="24"/>
          <w:sz w:val="23"/>
          <w:szCs w:val="23"/>
          <w:lang w:val="it-IT"/>
        </w:rPr>
        <w:t xml:space="preserve"> nonché per i provvedimenti di cui all’art. 560 cpc</w:t>
      </w:r>
      <w:r w:rsidRPr="00B668DF">
        <w:rPr>
          <w:kern w:val="24"/>
          <w:sz w:val="23"/>
          <w:szCs w:val="23"/>
          <w:lang w:val="it-IT"/>
        </w:rPr>
        <w:t>.</w:t>
      </w:r>
      <w:r w:rsidR="005F472A" w:rsidRPr="00B668DF">
        <w:rPr>
          <w:kern w:val="24"/>
          <w:sz w:val="23"/>
          <w:szCs w:val="23"/>
          <w:lang w:val="it-IT"/>
        </w:rPr>
        <w:t xml:space="preserve"> </w:t>
      </w:r>
    </w:p>
    <w:p w14:paraId="10B97204" w14:textId="77777777" w:rsidR="00827C93" w:rsidRPr="00B668DF" w:rsidRDefault="00B57629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T</w:t>
      </w:r>
      <w:r w:rsidR="005F472A" w:rsidRPr="00B668DF">
        <w:rPr>
          <w:kern w:val="24"/>
          <w:sz w:val="23"/>
          <w:szCs w:val="23"/>
          <w:lang w:val="it-IT"/>
        </w:rPr>
        <w:t xml:space="preserve">ale udienza si celebrerà presso il Tribunale di </w:t>
      </w:r>
      <w:r w:rsidR="00A503F1" w:rsidRPr="00B668DF">
        <w:rPr>
          <w:kern w:val="24"/>
          <w:sz w:val="23"/>
          <w:szCs w:val="23"/>
          <w:lang w:val="it-IT"/>
        </w:rPr>
        <w:t>Roma, sito in Viale Giulio Cesare 54/B.</w:t>
      </w:r>
    </w:p>
    <w:p w14:paraId="3557B9C7" w14:textId="77777777" w:rsidR="00A503F1" w:rsidRPr="00B668DF" w:rsidRDefault="00B43AF5" w:rsidP="00A503F1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5F472A" w:rsidRPr="00B668DF">
        <w:rPr>
          <w:kern w:val="24"/>
          <w:sz w:val="23"/>
          <w:szCs w:val="23"/>
          <w:lang w:val="it-IT"/>
        </w:rPr>
        <w:t xml:space="preserve">a parte esecutata potrà continuare </w:t>
      </w:r>
      <w:r w:rsidR="00B65563" w:rsidRPr="00B668DF">
        <w:rPr>
          <w:kern w:val="24"/>
          <w:sz w:val="23"/>
          <w:szCs w:val="23"/>
          <w:lang w:val="it-IT"/>
        </w:rPr>
        <w:t xml:space="preserve">ad abitare </w:t>
      </w:r>
      <w:r w:rsidR="00A503F1" w:rsidRPr="00B668DF">
        <w:rPr>
          <w:kern w:val="24"/>
          <w:sz w:val="23"/>
          <w:szCs w:val="23"/>
          <w:lang w:val="it-IT"/>
        </w:rPr>
        <w:t xml:space="preserve">nel compendio pignorato – unitamente al suo nucleo familiare – </w:t>
      </w:r>
      <w:r w:rsidR="002420CF" w:rsidRPr="00B668DF">
        <w:rPr>
          <w:kern w:val="24"/>
          <w:sz w:val="23"/>
          <w:szCs w:val="23"/>
          <w:lang w:val="it-IT"/>
        </w:rPr>
        <w:t xml:space="preserve">sino al decreto di trasferimento </w:t>
      </w:r>
      <w:r w:rsidR="00A503F1" w:rsidRPr="00B668DF">
        <w:rPr>
          <w:kern w:val="24"/>
          <w:sz w:val="23"/>
          <w:szCs w:val="23"/>
          <w:lang w:val="it-IT"/>
        </w:rPr>
        <w:t xml:space="preserve">a condizione che consenta l’accesso al custode ed all’esperto stimatore nonché ai potenziali </w:t>
      </w:r>
      <w:r w:rsidR="00E848DA" w:rsidRPr="00B668DF">
        <w:rPr>
          <w:kern w:val="24"/>
          <w:sz w:val="23"/>
          <w:szCs w:val="23"/>
          <w:lang w:val="it-IT"/>
        </w:rPr>
        <w:t>acquirenti</w:t>
      </w:r>
      <w:r w:rsidR="00A503F1" w:rsidRPr="00B668DF">
        <w:rPr>
          <w:kern w:val="24"/>
          <w:sz w:val="23"/>
          <w:szCs w:val="23"/>
          <w:lang w:val="it-IT"/>
        </w:rPr>
        <w:t xml:space="preserve">, e provveda a  tutelare adeguatamente l’immobile e le sue pertinenze, mantenendolo in buono stato di conservazione e rispetti gli obblighi sulla stessa incombenti (a </w:t>
      </w:r>
      <w:r w:rsidR="00E848DA" w:rsidRPr="00B668DF">
        <w:rPr>
          <w:kern w:val="24"/>
          <w:sz w:val="23"/>
          <w:szCs w:val="23"/>
          <w:lang w:val="it-IT"/>
        </w:rPr>
        <w:t xml:space="preserve">solo </w:t>
      </w:r>
      <w:r w:rsidR="00A503F1" w:rsidRPr="00B668DF">
        <w:rPr>
          <w:kern w:val="24"/>
          <w:sz w:val="23"/>
          <w:szCs w:val="23"/>
          <w:lang w:val="it-IT"/>
        </w:rPr>
        <w:t xml:space="preserve">titolo esemplificativo: </w:t>
      </w:r>
      <w:r w:rsidR="00F7194E" w:rsidRPr="00B668DF">
        <w:rPr>
          <w:kern w:val="24"/>
          <w:sz w:val="23"/>
          <w:szCs w:val="23"/>
          <w:lang w:val="it-IT"/>
        </w:rPr>
        <w:t xml:space="preserve">deposito del rendiconto trimestrale, </w:t>
      </w:r>
      <w:r w:rsidR="00A503F1" w:rsidRPr="00B668DF">
        <w:rPr>
          <w:kern w:val="24"/>
          <w:sz w:val="23"/>
          <w:szCs w:val="23"/>
          <w:lang w:val="it-IT"/>
        </w:rPr>
        <w:t>ordinaria manutenzione, riparazione danni</w:t>
      </w:r>
      <w:r w:rsidR="00E848DA" w:rsidRPr="00B668DF">
        <w:rPr>
          <w:kern w:val="24"/>
          <w:sz w:val="23"/>
          <w:szCs w:val="23"/>
          <w:lang w:val="it-IT"/>
        </w:rPr>
        <w:t xml:space="preserve">, </w:t>
      </w:r>
      <w:r w:rsidR="00A503F1" w:rsidRPr="00B668DF">
        <w:rPr>
          <w:kern w:val="24"/>
          <w:sz w:val="23"/>
          <w:szCs w:val="23"/>
          <w:lang w:val="it-IT"/>
        </w:rPr>
        <w:t>etc.); in difetto il Giudice ne ordinerà la liberazione anche prima dell’emissione del decreto di trasferimento.</w:t>
      </w:r>
      <w:r w:rsidRPr="00B668DF">
        <w:rPr>
          <w:kern w:val="24"/>
          <w:sz w:val="23"/>
          <w:szCs w:val="23"/>
          <w:lang w:val="it-IT"/>
        </w:rPr>
        <w:t xml:space="preserve"> </w:t>
      </w:r>
    </w:p>
    <w:p w14:paraId="017ED539" w14:textId="77777777" w:rsidR="00B43AF5" w:rsidRPr="00B668DF" w:rsidRDefault="00B43AF5" w:rsidP="00B43AF5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Per le procedure esecutive aventi ad oggetto immobili diversi dall’abitazione il giudice dell’esecuzione ordinerà invece la liberazione dell’immobile pignorato, ( anche in funzione della </w:t>
      </w:r>
      <w:r w:rsidRPr="00B668DF">
        <w:rPr>
          <w:sz w:val="23"/>
          <w:szCs w:val="23"/>
          <w:lang w:val="it-IT"/>
        </w:rPr>
        <w:t>più efficace tutela dell’interesse dei creditori ad un rapido ed effettivo svolgimento della procedura ), di</w:t>
      </w:r>
      <w:r w:rsidRPr="00B668DF">
        <w:rPr>
          <w:kern w:val="24"/>
          <w:sz w:val="23"/>
          <w:szCs w:val="23"/>
          <w:lang w:val="it-IT"/>
        </w:rPr>
        <w:t xml:space="preserve"> regola con l’emissione dell’ordinanza di vendita. </w:t>
      </w:r>
    </w:p>
    <w:p w14:paraId="79C69B95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0D1D7C" w:rsidRPr="00B668DF">
        <w:rPr>
          <w:kern w:val="24"/>
          <w:sz w:val="23"/>
          <w:szCs w:val="23"/>
          <w:lang w:val="it-IT"/>
        </w:rPr>
        <w:t xml:space="preserve">l provvedimento di </w:t>
      </w:r>
      <w:r w:rsidR="00B65563" w:rsidRPr="00B668DF">
        <w:rPr>
          <w:kern w:val="24"/>
          <w:sz w:val="23"/>
          <w:szCs w:val="23"/>
          <w:lang w:val="it-IT"/>
        </w:rPr>
        <w:t xml:space="preserve">liberazione </w:t>
      </w:r>
      <w:r w:rsidR="00B43AF5" w:rsidRPr="00B668DF">
        <w:rPr>
          <w:kern w:val="24"/>
          <w:sz w:val="23"/>
          <w:szCs w:val="23"/>
          <w:lang w:val="it-IT"/>
        </w:rPr>
        <w:t xml:space="preserve">dell’immobile e/ o </w:t>
      </w:r>
      <w:r w:rsidR="00767851" w:rsidRPr="00B668DF">
        <w:rPr>
          <w:kern w:val="24"/>
          <w:sz w:val="23"/>
          <w:szCs w:val="23"/>
          <w:lang w:val="it-IT"/>
        </w:rPr>
        <w:t xml:space="preserve">l’ingiunzione </w:t>
      </w:r>
      <w:r w:rsidR="00B43AF5" w:rsidRPr="00B668DF">
        <w:rPr>
          <w:kern w:val="24"/>
          <w:sz w:val="23"/>
          <w:szCs w:val="23"/>
          <w:lang w:val="it-IT"/>
        </w:rPr>
        <w:t>di rilascio contenuto nel decreto di trasferimento</w:t>
      </w:r>
      <w:r w:rsidR="00B05C6B" w:rsidRPr="00B668DF">
        <w:rPr>
          <w:kern w:val="24"/>
          <w:sz w:val="23"/>
          <w:szCs w:val="23"/>
          <w:lang w:val="it-IT"/>
        </w:rPr>
        <w:t xml:space="preserve"> </w:t>
      </w:r>
      <w:r w:rsidR="00767851" w:rsidRPr="00B668DF">
        <w:rPr>
          <w:kern w:val="24"/>
          <w:sz w:val="23"/>
          <w:szCs w:val="23"/>
          <w:lang w:val="it-IT"/>
        </w:rPr>
        <w:t>saranno attuati</w:t>
      </w:r>
      <w:r w:rsidRPr="00B668DF">
        <w:rPr>
          <w:kern w:val="24"/>
          <w:sz w:val="23"/>
          <w:szCs w:val="23"/>
          <w:lang w:val="it-IT"/>
        </w:rPr>
        <w:t xml:space="preserve"> dal c</w:t>
      </w:r>
      <w:r w:rsidR="00B65563" w:rsidRPr="00B668DF">
        <w:rPr>
          <w:kern w:val="24"/>
          <w:sz w:val="23"/>
          <w:szCs w:val="23"/>
          <w:lang w:val="it-IT"/>
        </w:rPr>
        <w:t>ustode giudiziario</w:t>
      </w:r>
      <w:r w:rsidR="000D1D7C" w:rsidRPr="00B668DF">
        <w:rPr>
          <w:kern w:val="24"/>
          <w:sz w:val="23"/>
          <w:szCs w:val="23"/>
          <w:lang w:val="it-IT"/>
        </w:rPr>
        <w:t>, anche mediante l’ausilio della forza pubblica</w:t>
      </w:r>
      <w:r w:rsidRPr="00B668DF">
        <w:rPr>
          <w:kern w:val="24"/>
          <w:sz w:val="23"/>
          <w:szCs w:val="23"/>
          <w:lang w:val="it-IT"/>
        </w:rPr>
        <w:t>.</w:t>
      </w:r>
    </w:p>
    <w:p w14:paraId="534BA5F4" w14:textId="77777777" w:rsidR="00B43AF5" w:rsidRPr="00B668DF" w:rsidRDefault="00B43AF5" w:rsidP="00B43AF5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L’occupante, in vista della liberazione dell’immobile e, comunque, quando ne verrà estromesso dovrà sgomberarlo di tutti i mobili e i documenti che contiene nel termine assegnato dal custode; in difetto gli stessi saranno considerati abbandonati e perciò smaltiti o distrutti.</w:t>
      </w:r>
    </w:p>
    <w:p w14:paraId="182A6C91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0D1D7C" w:rsidRPr="00B668DF">
        <w:rPr>
          <w:kern w:val="24"/>
          <w:sz w:val="23"/>
          <w:szCs w:val="23"/>
          <w:lang w:val="it-IT"/>
        </w:rPr>
        <w:t xml:space="preserve">a parte esecutata ha ancora la possibilità di </w:t>
      </w:r>
      <w:r w:rsidR="00B65563" w:rsidRPr="00B668DF">
        <w:rPr>
          <w:kern w:val="24"/>
          <w:sz w:val="23"/>
          <w:szCs w:val="23"/>
          <w:lang w:val="it-IT"/>
        </w:rPr>
        <w:t xml:space="preserve">porre rimedio alla situazione sopra descritta, con l’ausilio di un </w:t>
      </w:r>
      <w:r w:rsidRPr="00B668DF">
        <w:rPr>
          <w:kern w:val="24"/>
          <w:sz w:val="23"/>
          <w:szCs w:val="23"/>
          <w:lang w:val="it-IT"/>
        </w:rPr>
        <w:t>organismo di composizione della c</w:t>
      </w:r>
      <w:r w:rsidR="00B65563" w:rsidRPr="00B668DF">
        <w:rPr>
          <w:kern w:val="24"/>
          <w:sz w:val="23"/>
          <w:szCs w:val="23"/>
          <w:lang w:val="it-IT"/>
        </w:rPr>
        <w:t xml:space="preserve">risi, concludendo con tutti i creditori un accordo di composizione della crisi oppure proponendo agli stessi un piano del consumatore, così come già indicato </w:t>
      </w:r>
      <w:r w:rsidR="000D1D7C" w:rsidRPr="00B668DF">
        <w:rPr>
          <w:kern w:val="24"/>
          <w:sz w:val="23"/>
          <w:szCs w:val="23"/>
          <w:lang w:val="it-IT"/>
        </w:rPr>
        <w:t>nell’</w:t>
      </w:r>
      <w:r w:rsidR="00B65563" w:rsidRPr="00B668DF">
        <w:rPr>
          <w:kern w:val="24"/>
          <w:sz w:val="23"/>
          <w:szCs w:val="23"/>
          <w:lang w:val="it-IT"/>
        </w:rPr>
        <w:t xml:space="preserve">atto di precetto. </w:t>
      </w:r>
    </w:p>
    <w:p w14:paraId="2E93B1DF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P</w:t>
      </w:r>
      <w:r w:rsidR="000D1D7C" w:rsidRPr="00B668DF">
        <w:rPr>
          <w:kern w:val="24"/>
          <w:sz w:val="23"/>
          <w:szCs w:val="23"/>
          <w:lang w:val="it-IT"/>
        </w:rPr>
        <w:t xml:space="preserve">er intraprendere le predette </w:t>
      </w:r>
      <w:r w:rsidR="00B65563" w:rsidRPr="00B668DF">
        <w:rPr>
          <w:kern w:val="24"/>
          <w:sz w:val="23"/>
          <w:szCs w:val="23"/>
          <w:lang w:val="it-IT"/>
        </w:rPr>
        <w:t xml:space="preserve">procedure è necessaria l’assistenza di un legale. </w:t>
      </w:r>
    </w:p>
    <w:p w14:paraId="731B7E84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A</w:t>
      </w:r>
      <w:r w:rsidR="000D1D7C" w:rsidRPr="00B668DF">
        <w:rPr>
          <w:kern w:val="24"/>
          <w:sz w:val="23"/>
          <w:szCs w:val="23"/>
          <w:lang w:val="it-IT"/>
        </w:rPr>
        <w:t xml:space="preserve">i sensi dell’art. 495 c.p.c., prima che sia disposta la vendita o l’assegnazione, la parte esecutata può </w:t>
      </w:r>
      <w:r w:rsidR="00E848DA" w:rsidRPr="00B668DF">
        <w:rPr>
          <w:kern w:val="24"/>
          <w:sz w:val="23"/>
          <w:szCs w:val="23"/>
          <w:lang w:val="it-IT"/>
        </w:rPr>
        <w:t xml:space="preserve">effettuare la conversione del pignoramento, cioè </w:t>
      </w:r>
      <w:r w:rsidR="000D1D7C" w:rsidRPr="00B668DF">
        <w:rPr>
          <w:kern w:val="24"/>
          <w:sz w:val="23"/>
          <w:szCs w:val="23"/>
          <w:lang w:val="it-IT"/>
        </w:rPr>
        <w:t>chiedere di sostituire all’immobile pignorato una somma di denaro pari all’importo d</w:t>
      </w:r>
      <w:r w:rsidRPr="00B668DF">
        <w:rPr>
          <w:kern w:val="24"/>
          <w:sz w:val="23"/>
          <w:szCs w:val="23"/>
          <w:lang w:val="it-IT"/>
        </w:rPr>
        <w:t>ovuto al creditore pignorante e</w:t>
      </w:r>
      <w:r w:rsidR="000D1D7C" w:rsidRPr="00B668DF">
        <w:rPr>
          <w:kern w:val="24"/>
          <w:sz w:val="23"/>
          <w:szCs w:val="23"/>
          <w:lang w:val="it-IT"/>
        </w:rPr>
        <w:t xml:space="preserve"> a quelli intervenuti, comprensiva di interessi e spese, oltre quelle di esecuzione.</w:t>
      </w:r>
    </w:p>
    <w:p w14:paraId="00D18B3D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T</w:t>
      </w:r>
      <w:r w:rsidR="003235D7" w:rsidRPr="00B668DF">
        <w:rPr>
          <w:kern w:val="24"/>
          <w:sz w:val="23"/>
          <w:szCs w:val="23"/>
          <w:lang w:val="it-IT"/>
        </w:rPr>
        <w:t>ale i</w:t>
      </w:r>
      <w:r w:rsidR="000D1D7C" w:rsidRPr="00B668DF">
        <w:rPr>
          <w:kern w:val="24"/>
          <w:sz w:val="23"/>
          <w:szCs w:val="23"/>
          <w:lang w:val="it-IT"/>
        </w:rPr>
        <w:t>stanza dovrà essere deposi</w:t>
      </w:r>
      <w:r w:rsidRPr="00B668DF">
        <w:rPr>
          <w:kern w:val="24"/>
          <w:sz w:val="23"/>
          <w:szCs w:val="23"/>
          <w:lang w:val="it-IT"/>
        </w:rPr>
        <w:t>tata presso la cancelleria del g</w:t>
      </w:r>
      <w:r w:rsidR="000D1D7C" w:rsidRPr="00B668DF">
        <w:rPr>
          <w:kern w:val="24"/>
          <w:sz w:val="23"/>
          <w:szCs w:val="23"/>
          <w:lang w:val="it-IT"/>
        </w:rPr>
        <w:t>iudice</w:t>
      </w:r>
      <w:r w:rsidRPr="00B668DF">
        <w:rPr>
          <w:kern w:val="24"/>
          <w:sz w:val="23"/>
          <w:szCs w:val="23"/>
          <w:lang w:val="it-IT"/>
        </w:rPr>
        <w:t xml:space="preserve"> dell’esecuzione</w:t>
      </w:r>
      <w:r w:rsidR="000D1D7C" w:rsidRPr="00B668DF">
        <w:rPr>
          <w:kern w:val="24"/>
          <w:sz w:val="23"/>
          <w:szCs w:val="23"/>
          <w:lang w:val="it-IT"/>
        </w:rPr>
        <w:t xml:space="preserve"> </w:t>
      </w:r>
      <w:r w:rsidR="003235D7" w:rsidRPr="00B668DF">
        <w:rPr>
          <w:kern w:val="24"/>
          <w:sz w:val="23"/>
          <w:szCs w:val="23"/>
          <w:lang w:val="it-IT"/>
        </w:rPr>
        <w:t>prima dell’udienza fissata ai sensi dell’art. 569 c.p.c. per l’autorizzazione alla vendita o l’assegnazione dell’immobile pignorato</w:t>
      </w:r>
      <w:r w:rsidR="00E848DA" w:rsidRPr="00B668DF">
        <w:rPr>
          <w:kern w:val="24"/>
          <w:sz w:val="23"/>
          <w:szCs w:val="23"/>
          <w:lang w:val="it-IT"/>
        </w:rPr>
        <w:t>. Nei procedimenti iniziati a partire dal 13 febbraio 2019</w:t>
      </w:r>
      <w:r w:rsidR="003235D7" w:rsidRPr="00B668DF">
        <w:rPr>
          <w:kern w:val="24"/>
          <w:sz w:val="23"/>
          <w:szCs w:val="23"/>
          <w:lang w:val="it-IT"/>
        </w:rPr>
        <w:t xml:space="preserve">, </w:t>
      </w:r>
      <w:r w:rsidR="00E848DA" w:rsidRPr="00B668DF">
        <w:rPr>
          <w:kern w:val="24"/>
          <w:sz w:val="23"/>
          <w:szCs w:val="23"/>
          <w:lang w:val="it-IT"/>
        </w:rPr>
        <w:t>alla istanza dovrà unirsi il</w:t>
      </w:r>
      <w:r w:rsidR="000D1D7C" w:rsidRPr="00B668DF">
        <w:rPr>
          <w:kern w:val="24"/>
          <w:sz w:val="23"/>
          <w:szCs w:val="23"/>
          <w:lang w:val="it-IT"/>
        </w:rPr>
        <w:t xml:space="preserve"> versamento di una somma pari ad 1/</w:t>
      </w:r>
      <w:r w:rsidR="00A503F1" w:rsidRPr="00B668DF">
        <w:rPr>
          <w:kern w:val="24"/>
          <w:sz w:val="23"/>
          <w:szCs w:val="23"/>
          <w:lang w:val="it-IT"/>
        </w:rPr>
        <w:t>6</w:t>
      </w:r>
      <w:r w:rsidR="000D1D7C" w:rsidRPr="00B668DF">
        <w:rPr>
          <w:kern w:val="24"/>
          <w:sz w:val="23"/>
          <w:szCs w:val="23"/>
          <w:lang w:val="it-IT"/>
        </w:rPr>
        <w:t xml:space="preserve"> del credito del procedente e degli intervenuti, dedotti </w:t>
      </w:r>
      <w:r w:rsidR="000D1D7C" w:rsidRPr="00B668DF">
        <w:rPr>
          <w:kern w:val="24"/>
          <w:sz w:val="23"/>
          <w:szCs w:val="23"/>
          <w:lang w:val="it-IT"/>
        </w:rPr>
        <w:lastRenderedPageBreak/>
        <w:t>gli eventuali versamenti effettuati di cui deve e</w:t>
      </w:r>
      <w:r w:rsidR="003235D7" w:rsidRPr="00B668DF">
        <w:rPr>
          <w:kern w:val="24"/>
          <w:sz w:val="23"/>
          <w:szCs w:val="23"/>
          <w:lang w:val="it-IT"/>
        </w:rPr>
        <w:t>ssere fornita prova documentale</w:t>
      </w:r>
      <w:r w:rsidRPr="00B668DF">
        <w:rPr>
          <w:kern w:val="24"/>
          <w:sz w:val="23"/>
          <w:szCs w:val="23"/>
          <w:lang w:val="it-IT"/>
        </w:rPr>
        <w:t>.</w:t>
      </w:r>
      <w:r w:rsidR="00A503F1" w:rsidRPr="00B668DF">
        <w:rPr>
          <w:kern w:val="24"/>
          <w:sz w:val="23"/>
          <w:szCs w:val="23"/>
          <w:lang w:val="it-IT"/>
        </w:rPr>
        <w:t xml:space="preserve"> Il giudice potrà concedere </w:t>
      </w:r>
      <w:r w:rsidR="000C6A1D" w:rsidRPr="00B668DF">
        <w:rPr>
          <w:kern w:val="24"/>
          <w:sz w:val="23"/>
          <w:szCs w:val="23"/>
          <w:lang w:val="it-IT"/>
        </w:rPr>
        <w:t xml:space="preserve">una </w:t>
      </w:r>
      <w:r w:rsidR="00F7194E" w:rsidRPr="00B668DF">
        <w:rPr>
          <w:kern w:val="24"/>
          <w:sz w:val="23"/>
          <w:szCs w:val="23"/>
          <w:lang w:val="it-IT"/>
        </w:rPr>
        <w:t xml:space="preserve">dilazione </w:t>
      </w:r>
      <w:r w:rsidR="000C6A1D" w:rsidRPr="00B668DF">
        <w:rPr>
          <w:kern w:val="24"/>
          <w:sz w:val="23"/>
          <w:szCs w:val="23"/>
          <w:lang w:val="it-IT"/>
        </w:rPr>
        <w:t>massi</w:t>
      </w:r>
      <w:r w:rsidR="00F7194E" w:rsidRPr="00B668DF">
        <w:rPr>
          <w:kern w:val="24"/>
          <w:sz w:val="23"/>
          <w:szCs w:val="23"/>
          <w:lang w:val="it-IT"/>
        </w:rPr>
        <w:t>ma</w:t>
      </w:r>
      <w:r w:rsidR="000C6A1D" w:rsidRPr="00B668DF">
        <w:rPr>
          <w:kern w:val="24"/>
          <w:sz w:val="23"/>
          <w:szCs w:val="23"/>
          <w:lang w:val="it-IT"/>
        </w:rPr>
        <w:t xml:space="preserve"> di 48 rate mensili per il saldo dell’ammontare dovuto.</w:t>
      </w:r>
      <w:r w:rsidR="00E848DA" w:rsidRPr="00B668DF">
        <w:rPr>
          <w:kern w:val="24"/>
          <w:sz w:val="23"/>
          <w:szCs w:val="23"/>
          <w:lang w:val="it-IT"/>
        </w:rPr>
        <w:t xml:space="preserve"> Nei procedimenti iniziati prima del 13 febbraio 2019 il versamento dovrà essere pari ad 1/5 e la dilazione non potrà </w:t>
      </w:r>
      <w:r w:rsidR="00797785" w:rsidRPr="00B668DF">
        <w:rPr>
          <w:kern w:val="24"/>
          <w:sz w:val="23"/>
          <w:szCs w:val="23"/>
          <w:lang w:val="it-IT"/>
        </w:rPr>
        <w:t>eccedere le 36 rate mensili.</w:t>
      </w:r>
    </w:p>
    <w:p w14:paraId="01D74B40" w14:textId="77777777" w:rsidR="00827C93" w:rsidRPr="00B668DF" w:rsidRDefault="001F12AB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3235D7" w:rsidRPr="00B668DF">
        <w:rPr>
          <w:kern w:val="24"/>
          <w:sz w:val="23"/>
          <w:szCs w:val="23"/>
          <w:lang w:val="it-IT"/>
        </w:rPr>
        <w:t>a predetta i</w:t>
      </w:r>
      <w:r w:rsidR="00B65563" w:rsidRPr="00B668DF">
        <w:rPr>
          <w:kern w:val="24"/>
          <w:sz w:val="23"/>
          <w:szCs w:val="23"/>
          <w:lang w:val="it-IT"/>
        </w:rPr>
        <w:t>stanza di conversione è inammissibile se presentata dopo che il giudice abbia autorizzato la vendita del bene o disposto la sua assegnazione.</w:t>
      </w:r>
    </w:p>
    <w:p w14:paraId="4DF87414" w14:textId="77777777" w:rsidR="009D3B41" w:rsidRDefault="001F12AB" w:rsidP="009D3B41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È in ogni caso </w:t>
      </w:r>
      <w:r w:rsidR="00B65563" w:rsidRPr="00B668DF">
        <w:rPr>
          <w:kern w:val="24"/>
          <w:sz w:val="23"/>
          <w:szCs w:val="23"/>
          <w:lang w:val="it-IT"/>
        </w:rPr>
        <w:t xml:space="preserve">conveniente </w:t>
      </w:r>
      <w:r w:rsidR="00433E79" w:rsidRPr="00B668DF">
        <w:rPr>
          <w:kern w:val="24"/>
          <w:sz w:val="23"/>
          <w:szCs w:val="23"/>
          <w:lang w:val="it-IT"/>
        </w:rPr>
        <w:t xml:space="preserve">saldare i creditori </w:t>
      </w:r>
      <w:r w:rsidR="003235D7" w:rsidRPr="00B668DF">
        <w:rPr>
          <w:kern w:val="24"/>
          <w:sz w:val="23"/>
          <w:szCs w:val="23"/>
          <w:lang w:val="it-IT"/>
        </w:rPr>
        <w:t xml:space="preserve">– o avanzare la predetta istanza – il più </w:t>
      </w:r>
      <w:r w:rsidR="00B65563" w:rsidRPr="00B668DF">
        <w:rPr>
          <w:kern w:val="24"/>
          <w:sz w:val="23"/>
          <w:szCs w:val="23"/>
          <w:lang w:val="it-IT"/>
        </w:rPr>
        <w:t xml:space="preserve">tempestivamente </w:t>
      </w:r>
      <w:r w:rsidR="003235D7" w:rsidRPr="00B668DF">
        <w:rPr>
          <w:kern w:val="24"/>
          <w:sz w:val="23"/>
          <w:szCs w:val="23"/>
          <w:lang w:val="it-IT"/>
        </w:rPr>
        <w:t>possibile in quanto, con il trascorrere del tempo,</w:t>
      </w:r>
      <w:r w:rsidR="00B65563" w:rsidRPr="00B668DF">
        <w:rPr>
          <w:kern w:val="24"/>
          <w:sz w:val="23"/>
          <w:szCs w:val="23"/>
          <w:lang w:val="it-IT"/>
        </w:rPr>
        <w:t xml:space="preserve"> il credito vantato da ciascun creditore è destinato ad aumentare a causa degli interessi che matur</w:t>
      </w:r>
      <w:r w:rsidR="003235D7" w:rsidRPr="00B668DF">
        <w:rPr>
          <w:kern w:val="24"/>
          <w:sz w:val="23"/>
          <w:szCs w:val="23"/>
          <w:lang w:val="it-IT"/>
        </w:rPr>
        <w:t xml:space="preserve">ano periodicamente e delle </w:t>
      </w:r>
      <w:r w:rsidR="00B65563" w:rsidRPr="00B668DF">
        <w:rPr>
          <w:kern w:val="24"/>
          <w:sz w:val="23"/>
          <w:szCs w:val="23"/>
          <w:lang w:val="it-IT"/>
        </w:rPr>
        <w:t xml:space="preserve">spese di procedura </w:t>
      </w:r>
      <w:r w:rsidR="003235D7" w:rsidRPr="00B668DF">
        <w:rPr>
          <w:kern w:val="24"/>
          <w:sz w:val="23"/>
          <w:szCs w:val="23"/>
          <w:lang w:val="it-IT"/>
        </w:rPr>
        <w:t>(ad</w:t>
      </w:r>
      <w:r w:rsidR="00B65563" w:rsidRPr="00B668DF">
        <w:rPr>
          <w:kern w:val="24"/>
          <w:sz w:val="23"/>
          <w:szCs w:val="23"/>
          <w:lang w:val="it-IT"/>
        </w:rPr>
        <w:t xml:space="preserve"> esempio, se l’istanza </w:t>
      </w:r>
      <w:r w:rsidR="003235D7" w:rsidRPr="00B668DF">
        <w:rPr>
          <w:kern w:val="24"/>
          <w:sz w:val="23"/>
          <w:szCs w:val="23"/>
          <w:lang w:val="it-IT"/>
        </w:rPr>
        <w:t xml:space="preserve">viene proposta </w:t>
      </w:r>
      <w:r w:rsidR="00B65563" w:rsidRPr="00B668DF">
        <w:rPr>
          <w:kern w:val="24"/>
          <w:sz w:val="23"/>
          <w:szCs w:val="23"/>
          <w:lang w:val="it-IT"/>
        </w:rPr>
        <w:t xml:space="preserve">prima che </w:t>
      </w:r>
      <w:r w:rsidR="003235D7" w:rsidRPr="00B668DF">
        <w:rPr>
          <w:kern w:val="24"/>
          <w:sz w:val="23"/>
          <w:szCs w:val="23"/>
          <w:lang w:val="it-IT"/>
        </w:rPr>
        <w:t>l’</w:t>
      </w:r>
      <w:r w:rsidRPr="00B668DF">
        <w:rPr>
          <w:kern w:val="24"/>
          <w:sz w:val="23"/>
          <w:szCs w:val="23"/>
          <w:lang w:val="it-IT"/>
        </w:rPr>
        <w:t>e</w:t>
      </w:r>
      <w:r w:rsidR="003235D7" w:rsidRPr="00B668DF">
        <w:rPr>
          <w:kern w:val="24"/>
          <w:sz w:val="23"/>
          <w:szCs w:val="23"/>
          <w:lang w:val="it-IT"/>
        </w:rPr>
        <w:t xml:space="preserve">sperto stimatore </w:t>
      </w:r>
      <w:r w:rsidRPr="00B668DF">
        <w:rPr>
          <w:kern w:val="24"/>
          <w:sz w:val="23"/>
          <w:szCs w:val="23"/>
          <w:lang w:val="it-IT"/>
        </w:rPr>
        <w:t>rediga</w:t>
      </w:r>
      <w:r w:rsidR="00B65563" w:rsidRPr="00B668DF">
        <w:rPr>
          <w:kern w:val="24"/>
          <w:sz w:val="23"/>
          <w:szCs w:val="23"/>
          <w:lang w:val="it-IT"/>
        </w:rPr>
        <w:t xml:space="preserve"> la perizia, </w:t>
      </w:r>
      <w:r w:rsidR="003235D7" w:rsidRPr="00B668DF">
        <w:rPr>
          <w:kern w:val="24"/>
          <w:sz w:val="23"/>
          <w:szCs w:val="23"/>
          <w:lang w:val="it-IT"/>
        </w:rPr>
        <w:t xml:space="preserve">potranno essere </w:t>
      </w:r>
      <w:r w:rsidR="00B65563" w:rsidRPr="00B668DF">
        <w:rPr>
          <w:kern w:val="24"/>
          <w:sz w:val="23"/>
          <w:szCs w:val="23"/>
          <w:lang w:val="it-IT"/>
        </w:rPr>
        <w:t>risparmi</w:t>
      </w:r>
      <w:r w:rsidR="003235D7" w:rsidRPr="00B668DF">
        <w:rPr>
          <w:kern w:val="24"/>
          <w:sz w:val="23"/>
          <w:szCs w:val="23"/>
          <w:lang w:val="it-IT"/>
        </w:rPr>
        <w:t xml:space="preserve">ate le spese relative al </w:t>
      </w:r>
      <w:r w:rsidR="00B65563" w:rsidRPr="00B668DF">
        <w:rPr>
          <w:kern w:val="24"/>
          <w:sz w:val="23"/>
          <w:szCs w:val="23"/>
          <w:lang w:val="it-IT"/>
        </w:rPr>
        <w:t xml:space="preserve">compenso </w:t>
      </w:r>
      <w:r w:rsidR="003235D7" w:rsidRPr="00B668DF">
        <w:rPr>
          <w:kern w:val="24"/>
          <w:sz w:val="23"/>
          <w:szCs w:val="23"/>
          <w:lang w:val="it-IT"/>
        </w:rPr>
        <w:t>per il predetto ausiliario)</w:t>
      </w:r>
      <w:r w:rsidR="007D65EE" w:rsidRPr="00B668DF">
        <w:rPr>
          <w:kern w:val="24"/>
          <w:sz w:val="23"/>
          <w:szCs w:val="23"/>
          <w:lang w:val="it-IT"/>
        </w:rPr>
        <w:t>;</w:t>
      </w:r>
    </w:p>
    <w:p w14:paraId="5E487D12" w14:textId="62A0CD7F" w:rsidR="009D3B41" w:rsidRPr="006E7EFC" w:rsidRDefault="009D3B41" w:rsidP="009D3B41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6E7EFC">
        <w:rPr>
          <w:color w:val="FF0000"/>
          <w:lang w:val="it-IT"/>
        </w:rPr>
        <w:t>per le procedure</w:t>
      </w:r>
      <w:r w:rsidRPr="006E7EFC">
        <w:rPr>
          <w:color w:val="FF0000"/>
          <w:spacing w:val="-2"/>
          <w:lang w:val="it-IT"/>
        </w:rPr>
        <w:t xml:space="preserve"> </w:t>
      </w:r>
      <w:r w:rsidRPr="006E7EFC">
        <w:rPr>
          <w:color w:val="FF0000"/>
          <w:lang w:val="it-IT"/>
        </w:rPr>
        <w:t>introdotte dopo il 28.02.2023 -</w:t>
      </w:r>
      <w:r w:rsidRPr="006E7EFC">
        <w:rPr>
          <w:color w:val="FF0000"/>
          <w:spacing w:val="-1"/>
          <w:lang w:val="it-IT"/>
        </w:rPr>
        <w:t xml:space="preserve"> </w:t>
      </w:r>
      <w:r w:rsidRPr="006E7EFC">
        <w:rPr>
          <w:color w:val="FF0000"/>
          <w:lang w:val="it-IT"/>
        </w:rPr>
        <w:t>non oltre dieci giorni</w:t>
      </w:r>
      <w:r w:rsidRPr="006E7EFC">
        <w:rPr>
          <w:color w:val="FF0000"/>
          <w:spacing w:val="-3"/>
          <w:lang w:val="it-IT"/>
        </w:rPr>
        <w:t xml:space="preserve"> </w:t>
      </w:r>
      <w:r w:rsidRPr="006E7EFC">
        <w:rPr>
          <w:color w:val="FF0000"/>
          <w:lang w:val="it-IT"/>
        </w:rPr>
        <w:t>prima dell’udienza fissata con il presente decreto ex art. 569 c.p.c. – ovvero di quella successiva a cui la procedura sarà eventualmente rinviata in conseguenza della proroga ottenuta dall’esperto stimatore e/o, su richiesta della parte esecutata, in conseguenza del mancato</w:t>
      </w:r>
      <w:r w:rsidRPr="006E7EFC">
        <w:rPr>
          <w:color w:val="FF0000"/>
          <w:spacing w:val="-5"/>
          <w:lang w:val="it-IT"/>
        </w:rPr>
        <w:t xml:space="preserve"> </w:t>
      </w:r>
      <w:r w:rsidRPr="006E7EFC">
        <w:rPr>
          <w:color w:val="FF0000"/>
          <w:lang w:val="it-IT"/>
        </w:rPr>
        <w:t>rispetto</w:t>
      </w:r>
      <w:r w:rsidRPr="006E7EFC">
        <w:rPr>
          <w:color w:val="FF0000"/>
          <w:spacing w:val="-6"/>
          <w:lang w:val="it-IT"/>
        </w:rPr>
        <w:t xml:space="preserve"> </w:t>
      </w:r>
      <w:r w:rsidRPr="006E7EFC">
        <w:rPr>
          <w:color w:val="FF0000"/>
          <w:lang w:val="it-IT"/>
        </w:rPr>
        <w:t>dei</w:t>
      </w:r>
      <w:r w:rsidRPr="006E7EFC">
        <w:rPr>
          <w:color w:val="FF0000"/>
          <w:spacing w:val="-5"/>
          <w:lang w:val="it-IT"/>
        </w:rPr>
        <w:t xml:space="preserve"> </w:t>
      </w:r>
      <w:r w:rsidRPr="006E7EFC">
        <w:rPr>
          <w:color w:val="FF0000"/>
          <w:lang w:val="it-IT"/>
        </w:rPr>
        <w:t>termini</w:t>
      </w:r>
      <w:r w:rsidRPr="006E7EFC">
        <w:rPr>
          <w:color w:val="FF0000"/>
          <w:spacing w:val="-6"/>
          <w:lang w:val="it-IT"/>
        </w:rPr>
        <w:t xml:space="preserve"> </w:t>
      </w:r>
      <w:r w:rsidRPr="006E7EFC">
        <w:rPr>
          <w:color w:val="FF0000"/>
          <w:lang w:val="it-IT"/>
        </w:rPr>
        <w:t>per</w:t>
      </w:r>
      <w:r w:rsidRPr="006E7EFC">
        <w:rPr>
          <w:color w:val="FF0000"/>
          <w:spacing w:val="-4"/>
          <w:lang w:val="it-IT"/>
        </w:rPr>
        <w:t xml:space="preserve"> </w:t>
      </w:r>
      <w:r w:rsidRPr="006E7EFC">
        <w:rPr>
          <w:color w:val="FF0000"/>
          <w:lang w:val="it-IT"/>
        </w:rPr>
        <w:t>la</w:t>
      </w:r>
      <w:r w:rsidRPr="006E7EFC">
        <w:rPr>
          <w:color w:val="FF0000"/>
          <w:spacing w:val="-5"/>
          <w:lang w:val="it-IT"/>
        </w:rPr>
        <w:t xml:space="preserve"> </w:t>
      </w:r>
      <w:r w:rsidRPr="006E7EFC">
        <w:rPr>
          <w:color w:val="FF0000"/>
          <w:lang w:val="it-IT"/>
        </w:rPr>
        <w:t>comunicazione</w:t>
      </w:r>
      <w:r w:rsidRPr="006E7EFC">
        <w:rPr>
          <w:color w:val="FF0000"/>
          <w:spacing w:val="-5"/>
          <w:lang w:val="it-IT"/>
        </w:rPr>
        <w:t xml:space="preserve"> </w:t>
      </w:r>
      <w:r w:rsidRPr="006E7EFC">
        <w:rPr>
          <w:color w:val="FF0000"/>
          <w:lang w:val="it-IT"/>
        </w:rPr>
        <w:t>alle</w:t>
      </w:r>
      <w:r w:rsidRPr="006E7EFC">
        <w:rPr>
          <w:color w:val="FF0000"/>
          <w:spacing w:val="-5"/>
          <w:lang w:val="it-IT"/>
        </w:rPr>
        <w:t xml:space="preserve"> </w:t>
      </w:r>
      <w:r w:rsidRPr="006E7EFC">
        <w:rPr>
          <w:color w:val="FF0000"/>
          <w:lang w:val="it-IT"/>
        </w:rPr>
        <w:t>parti</w:t>
      </w:r>
      <w:r w:rsidRPr="006E7EFC">
        <w:rPr>
          <w:color w:val="FF0000"/>
          <w:spacing w:val="-7"/>
          <w:lang w:val="it-IT"/>
        </w:rPr>
        <w:t xml:space="preserve"> </w:t>
      </w:r>
      <w:r w:rsidRPr="006E7EFC">
        <w:rPr>
          <w:color w:val="FF0000"/>
          <w:lang w:val="it-IT"/>
        </w:rPr>
        <w:t>e</w:t>
      </w:r>
      <w:r w:rsidRPr="006E7EFC">
        <w:rPr>
          <w:color w:val="FF0000"/>
          <w:spacing w:val="-5"/>
          <w:lang w:val="it-IT"/>
        </w:rPr>
        <w:t xml:space="preserve"> </w:t>
      </w:r>
      <w:r w:rsidRPr="006E7EFC">
        <w:rPr>
          <w:color w:val="FF0000"/>
          <w:lang w:val="it-IT"/>
        </w:rPr>
        <w:t>per</w:t>
      </w:r>
      <w:r w:rsidRPr="006E7EFC">
        <w:rPr>
          <w:color w:val="FF0000"/>
          <w:spacing w:val="-4"/>
          <w:lang w:val="it-IT"/>
        </w:rPr>
        <w:t xml:space="preserve"> </w:t>
      </w:r>
      <w:r w:rsidRPr="006E7EFC">
        <w:rPr>
          <w:color w:val="FF0000"/>
          <w:lang w:val="it-IT"/>
        </w:rPr>
        <w:t>il</w:t>
      </w:r>
      <w:r w:rsidRPr="006E7EFC">
        <w:rPr>
          <w:color w:val="FF0000"/>
          <w:spacing w:val="-7"/>
          <w:lang w:val="it-IT"/>
        </w:rPr>
        <w:t xml:space="preserve"> </w:t>
      </w:r>
      <w:r w:rsidRPr="006E7EFC">
        <w:rPr>
          <w:color w:val="FF0000"/>
          <w:lang w:val="it-IT"/>
        </w:rPr>
        <w:t>deposito dell’elaborato</w:t>
      </w:r>
      <w:r w:rsidRPr="006E7EFC">
        <w:rPr>
          <w:color w:val="FF0000"/>
          <w:spacing w:val="-6"/>
          <w:lang w:val="it-IT"/>
        </w:rPr>
        <w:t xml:space="preserve"> </w:t>
      </w:r>
      <w:r w:rsidRPr="006E7EFC">
        <w:rPr>
          <w:color w:val="FF0000"/>
          <w:lang w:val="it-IT"/>
        </w:rPr>
        <w:t>di</w:t>
      </w:r>
      <w:r w:rsidRPr="006E7EFC">
        <w:rPr>
          <w:color w:val="FF0000"/>
          <w:spacing w:val="-6"/>
          <w:lang w:val="it-IT"/>
        </w:rPr>
        <w:t xml:space="preserve"> </w:t>
      </w:r>
      <w:r w:rsidRPr="006E7EFC">
        <w:rPr>
          <w:color w:val="FF0000"/>
          <w:lang w:val="it-IT"/>
        </w:rPr>
        <w:t>stima</w:t>
      </w:r>
      <w:r w:rsidRPr="006E7EFC">
        <w:rPr>
          <w:color w:val="FF0000"/>
          <w:spacing w:val="-3"/>
          <w:lang w:val="it-IT"/>
        </w:rPr>
        <w:t xml:space="preserve"> </w:t>
      </w:r>
      <w:r w:rsidRPr="006E7EFC">
        <w:rPr>
          <w:color w:val="FF0000"/>
          <w:lang w:val="it-IT"/>
        </w:rPr>
        <w:t>di</w:t>
      </w:r>
      <w:r w:rsidRPr="006E7EFC">
        <w:rPr>
          <w:color w:val="FF0000"/>
          <w:spacing w:val="-6"/>
          <w:lang w:val="it-IT"/>
        </w:rPr>
        <w:t xml:space="preserve"> </w:t>
      </w:r>
      <w:r w:rsidRPr="006E7EFC">
        <w:rPr>
          <w:color w:val="FF0000"/>
          <w:lang w:val="it-IT"/>
        </w:rPr>
        <w:t>cui</w:t>
      </w:r>
      <w:r w:rsidRPr="006E7EFC">
        <w:rPr>
          <w:color w:val="FF0000"/>
          <w:spacing w:val="-6"/>
          <w:lang w:val="it-IT"/>
        </w:rPr>
        <w:t xml:space="preserve"> </w:t>
      </w:r>
      <w:r w:rsidRPr="006E7EFC">
        <w:rPr>
          <w:color w:val="FF0000"/>
          <w:lang w:val="it-IT"/>
        </w:rPr>
        <w:t>all’art.</w:t>
      </w:r>
      <w:r w:rsidRPr="006E7EFC">
        <w:rPr>
          <w:color w:val="FF0000"/>
          <w:spacing w:val="-6"/>
          <w:lang w:val="it-IT"/>
        </w:rPr>
        <w:t xml:space="preserve"> </w:t>
      </w:r>
      <w:r w:rsidRPr="006E7EFC">
        <w:rPr>
          <w:color w:val="FF0000"/>
          <w:lang w:val="it-IT"/>
        </w:rPr>
        <w:t>173- bis, 3° co. disp. att. c.p.c. -</w:t>
      </w:r>
      <w:r w:rsidRPr="006E7EFC">
        <w:rPr>
          <w:color w:val="FF0000"/>
          <w:spacing w:val="40"/>
          <w:lang w:val="it-IT"/>
        </w:rPr>
        <w:t xml:space="preserve"> </w:t>
      </w:r>
      <w:r w:rsidRPr="006E7EFC">
        <w:rPr>
          <w:color w:val="FF0000"/>
          <w:lang w:val="it-IT"/>
        </w:rPr>
        <w:t xml:space="preserve">può chiedere al Giudice di disporre la vendita diretta alle condizioni e nei modi indicati dall’art. 568 </w:t>
      </w:r>
      <w:r w:rsidRPr="006E7EFC">
        <w:rPr>
          <w:i/>
          <w:color w:val="FF0000"/>
          <w:lang w:val="it-IT"/>
        </w:rPr>
        <w:t xml:space="preserve">bis </w:t>
      </w:r>
      <w:r w:rsidRPr="006E7EFC">
        <w:rPr>
          <w:color w:val="FF0000"/>
          <w:lang w:val="it-IT"/>
        </w:rPr>
        <w:t>c.p.c.,</w:t>
      </w:r>
      <w:r w:rsidRPr="006E7EFC">
        <w:rPr>
          <w:color w:val="FF0000"/>
          <w:spacing w:val="-2"/>
          <w:lang w:val="it-IT"/>
        </w:rPr>
        <w:t xml:space="preserve"> </w:t>
      </w:r>
      <w:r w:rsidRPr="006E7EFC">
        <w:rPr>
          <w:color w:val="FF0000"/>
          <w:lang w:val="it-IT"/>
        </w:rPr>
        <w:t>depositando istanza</w:t>
      </w:r>
      <w:r w:rsidRPr="006E7EFC">
        <w:rPr>
          <w:color w:val="FF0000"/>
          <w:spacing w:val="-1"/>
          <w:lang w:val="it-IT"/>
        </w:rPr>
        <w:t xml:space="preserve"> </w:t>
      </w:r>
      <w:r w:rsidRPr="006E7EFC">
        <w:rPr>
          <w:color w:val="FF0000"/>
          <w:lang w:val="it-IT"/>
        </w:rPr>
        <w:t>– per uno</w:t>
      </w:r>
      <w:r w:rsidRPr="006E7EFC">
        <w:rPr>
          <w:color w:val="FF0000"/>
          <w:spacing w:val="-1"/>
          <w:lang w:val="it-IT"/>
        </w:rPr>
        <w:t xml:space="preserve"> </w:t>
      </w:r>
      <w:r w:rsidRPr="006E7EFC">
        <w:rPr>
          <w:color w:val="FF0000"/>
          <w:lang w:val="it-IT"/>
        </w:rPr>
        <w:t>o</w:t>
      </w:r>
      <w:r w:rsidRPr="006E7EFC">
        <w:rPr>
          <w:color w:val="FF0000"/>
          <w:spacing w:val="-1"/>
          <w:lang w:val="it-IT"/>
        </w:rPr>
        <w:t xml:space="preserve"> </w:t>
      </w:r>
      <w:r w:rsidRPr="006E7EFC">
        <w:rPr>
          <w:color w:val="FF0000"/>
          <w:lang w:val="it-IT"/>
        </w:rPr>
        <w:t>più lotti - unitamente alle/a offerta/e di acquisto (una per ogni lotto),</w:t>
      </w:r>
      <w:r w:rsidRPr="006E7EFC">
        <w:rPr>
          <w:color w:val="FF0000"/>
          <w:spacing w:val="-2"/>
          <w:lang w:val="it-IT"/>
        </w:rPr>
        <w:t xml:space="preserve"> </w:t>
      </w:r>
      <w:r w:rsidRPr="006E7EFC">
        <w:rPr>
          <w:color w:val="FF0000"/>
          <w:lang w:val="it-IT"/>
        </w:rPr>
        <w:t>utilizzando</w:t>
      </w:r>
      <w:r w:rsidRPr="006E7EFC">
        <w:rPr>
          <w:color w:val="FF0000"/>
          <w:spacing w:val="-1"/>
          <w:lang w:val="it-IT"/>
        </w:rPr>
        <w:t xml:space="preserve"> </w:t>
      </w:r>
      <w:r w:rsidRPr="006E7EFC">
        <w:rPr>
          <w:color w:val="FF0000"/>
          <w:lang w:val="it-IT"/>
        </w:rPr>
        <w:t>il modello “offerta</w:t>
      </w:r>
      <w:r w:rsidRPr="006E7EFC">
        <w:rPr>
          <w:color w:val="FF0000"/>
          <w:spacing w:val="-2"/>
          <w:lang w:val="it-IT"/>
        </w:rPr>
        <w:t xml:space="preserve"> </w:t>
      </w:r>
      <w:r w:rsidRPr="006E7EFC">
        <w:rPr>
          <w:color w:val="FF0000"/>
          <w:lang w:val="it-IT"/>
        </w:rPr>
        <w:t>ex art.</w:t>
      </w:r>
      <w:r w:rsidRPr="006E7EFC">
        <w:rPr>
          <w:color w:val="FF0000"/>
          <w:spacing w:val="-2"/>
          <w:lang w:val="it-IT"/>
        </w:rPr>
        <w:t xml:space="preserve"> </w:t>
      </w:r>
      <w:r w:rsidRPr="006E7EFC">
        <w:rPr>
          <w:color w:val="FF0000"/>
          <w:lang w:val="it-IT"/>
        </w:rPr>
        <w:t>568</w:t>
      </w:r>
      <w:r w:rsidRPr="006E7EFC">
        <w:rPr>
          <w:color w:val="FF0000"/>
          <w:spacing w:val="-1"/>
          <w:lang w:val="it-IT"/>
        </w:rPr>
        <w:t xml:space="preserve"> </w:t>
      </w:r>
      <w:r w:rsidRPr="006E7EFC">
        <w:rPr>
          <w:color w:val="FF0000"/>
          <w:lang w:val="it-IT"/>
        </w:rPr>
        <w:t>bis</w:t>
      </w:r>
      <w:r w:rsidRPr="006E7EFC">
        <w:rPr>
          <w:color w:val="FF0000"/>
          <w:spacing w:val="-1"/>
          <w:lang w:val="it-IT"/>
        </w:rPr>
        <w:t xml:space="preserve"> </w:t>
      </w:r>
      <w:r w:rsidRPr="006E7EFC">
        <w:rPr>
          <w:color w:val="FF0000"/>
          <w:lang w:val="it-IT"/>
        </w:rPr>
        <w:t>c.p.c.”</w:t>
      </w:r>
      <w:r w:rsidRPr="006E7EFC">
        <w:rPr>
          <w:color w:val="FF0000"/>
          <w:spacing w:val="-2"/>
          <w:lang w:val="it-IT"/>
        </w:rPr>
        <w:t xml:space="preserve"> </w:t>
      </w:r>
      <w:r w:rsidRPr="006E7EFC">
        <w:rPr>
          <w:color w:val="FF0000"/>
          <w:lang w:val="it-IT"/>
        </w:rPr>
        <w:t>presente sul sito del Tribunale</w:t>
      </w:r>
      <w:r w:rsidRPr="006E7EFC">
        <w:rPr>
          <w:color w:val="FF0000"/>
          <w:spacing w:val="-4"/>
          <w:lang w:val="it-IT"/>
        </w:rPr>
        <w:t xml:space="preserve"> </w:t>
      </w:r>
      <w:r w:rsidRPr="006E7EFC">
        <w:rPr>
          <w:color w:val="FF0000"/>
          <w:lang w:val="it-IT"/>
        </w:rPr>
        <w:t>di Roma</w:t>
      </w:r>
      <w:r w:rsidRPr="006E7EFC">
        <w:rPr>
          <w:color w:val="FF0000"/>
          <w:spacing w:val="40"/>
          <w:lang w:val="it-IT"/>
        </w:rPr>
        <w:t xml:space="preserve"> </w:t>
      </w:r>
      <w:r w:rsidRPr="006E7EFC">
        <w:rPr>
          <w:color w:val="FF0000"/>
          <w:lang w:val="it-IT"/>
        </w:rPr>
        <w:t>(sez.</w:t>
      </w:r>
      <w:r w:rsidRPr="006E7EFC">
        <w:rPr>
          <w:color w:val="FF0000"/>
          <w:spacing w:val="-2"/>
          <w:lang w:val="it-IT"/>
        </w:rPr>
        <w:t xml:space="preserve"> </w:t>
      </w:r>
      <w:r w:rsidRPr="006E7EFC">
        <w:rPr>
          <w:color w:val="FF0000"/>
          <w:lang w:val="it-IT"/>
        </w:rPr>
        <w:t>modulistica della IV sezione – pacchetto vendita diretta) e con gli allegati ivi indicati, a pena di inammissibilità; la cauzione – pari almeno al 10% del prezzo offerto – dovrà essere corrisposta a mezzo bonifico  con le seguenti modalità:</w:t>
      </w:r>
    </w:p>
    <w:p w14:paraId="1DF2FD79" w14:textId="77777777" w:rsidR="009D3B41" w:rsidRPr="009D3B41" w:rsidRDefault="009D3B41" w:rsidP="009D3B41">
      <w:pPr>
        <w:pStyle w:val="Paragrafoelenco"/>
        <w:widowControl w:val="0"/>
        <w:numPr>
          <w:ilvl w:val="0"/>
          <w:numId w:val="2"/>
        </w:numPr>
        <w:tabs>
          <w:tab w:val="left" w:pos="273"/>
          <w:tab w:val="left" w:pos="981"/>
        </w:tabs>
        <w:spacing w:line="249" w:lineRule="auto"/>
        <w:ind w:right="-1"/>
        <w:contextualSpacing w:val="0"/>
        <w:jc w:val="both"/>
        <w:rPr>
          <w:color w:val="FF0000"/>
          <w:sz w:val="24"/>
          <w:szCs w:val="24"/>
        </w:rPr>
      </w:pPr>
      <w:r w:rsidRPr="009D3B41">
        <w:rPr>
          <w:color w:val="FF0000"/>
          <w:sz w:val="24"/>
          <w:szCs w:val="24"/>
        </w:rPr>
        <w:t>per le procedure iscritte sino al 2024 e per quelle iscritte successivamente aventi numero dispari sul c/c BCC Ag. 3 - con il seguente : IBAN IT 55 M 08327 03399 000000310101. La causale del bonifico deve essere obbligatoriamente, senza abbreviazioni:  ANNO 202.. (anno della procedura) PRATICA … (numero procedura) LOTTO 00..(se unico indicare lotto 001) cauzione + nome dell’offerente</w:t>
      </w:r>
      <w:r w:rsidRPr="009D3B41">
        <w:rPr>
          <w:rStyle w:val="Rimandonotaapidipagina"/>
          <w:color w:val="FF0000"/>
          <w:sz w:val="24"/>
          <w:szCs w:val="24"/>
        </w:rPr>
        <w:footnoteReference w:id="1"/>
      </w:r>
      <w:r w:rsidRPr="009D3B41">
        <w:rPr>
          <w:color w:val="FF0000"/>
          <w:sz w:val="24"/>
          <w:szCs w:val="24"/>
        </w:rPr>
        <w:t xml:space="preserve"> ;</w:t>
      </w:r>
    </w:p>
    <w:p w14:paraId="0DF2CDF2" w14:textId="447896F8" w:rsidR="009D3B41" w:rsidRPr="009D3B41" w:rsidRDefault="009D3B41" w:rsidP="009D3B41">
      <w:pPr>
        <w:pStyle w:val="Paragrafoelenco"/>
        <w:widowControl w:val="0"/>
        <w:numPr>
          <w:ilvl w:val="0"/>
          <w:numId w:val="2"/>
        </w:numPr>
        <w:tabs>
          <w:tab w:val="left" w:pos="273"/>
          <w:tab w:val="left" w:pos="981"/>
        </w:tabs>
        <w:spacing w:line="249" w:lineRule="auto"/>
        <w:ind w:right="-1"/>
        <w:contextualSpacing w:val="0"/>
        <w:jc w:val="both"/>
        <w:rPr>
          <w:sz w:val="24"/>
          <w:szCs w:val="24"/>
        </w:rPr>
      </w:pPr>
      <w:r w:rsidRPr="009D3B41">
        <w:rPr>
          <w:color w:val="FF0000"/>
          <w:sz w:val="24"/>
          <w:szCs w:val="24"/>
        </w:rPr>
        <w:t>per le procedure iscritte dall’anno 2025 aventi numero pari sul c/c Unicredit – Ag. 90 con il seguente : IBAN  IT 90 G 02008 05340 000400388349. La causale del bonifico deve essere obbligatoriamente, senza abbreviazioni: POSIZIONE</w:t>
      </w:r>
      <w:r w:rsidRPr="009D3B41">
        <w:rPr>
          <w:rStyle w:val="Rimandonotaapidipagina"/>
          <w:color w:val="FF0000"/>
          <w:sz w:val="24"/>
          <w:szCs w:val="24"/>
        </w:rPr>
        <w:footnoteReference w:id="2"/>
      </w:r>
      <w:r w:rsidRPr="009D3B41">
        <w:rPr>
          <w:color w:val="FF0000"/>
          <w:sz w:val="24"/>
          <w:szCs w:val="24"/>
        </w:rPr>
        <w:t xml:space="preserve">  AAAAPPPPPPLLLLL</w:t>
      </w:r>
      <w:r w:rsidRPr="009D3B41">
        <w:rPr>
          <w:rStyle w:val="Rimandonotaapidipagina"/>
          <w:color w:val="FF0000"/>
          <w:sz w:val="24"/>
          <w:szCs w:val="24"/>
        </w:rPr>
        <w:footnoteReference w:id="3"/>
      </w:r>
      <w:r w:rsidRPr="009D3B41">
        <w:rPr>
          <w:color w:val="FF0000"/>
          <w:sz w:val="24"/>
          <w:szCs w:val="24"/>
        </w:rPr>
        <w:t xml:space="preserve">  + nome offerente </w:t>
      </w:r>
      <w:r w:rsidRPr="009D3B41">
        <w:rPr>
          <w:rStyle w:val="Rimandonotaapidipagina"/>
          <w:color w:val="FF0000"/>
          <w:sz w:val="24"/>
          <w:szCs w:val="24"/>
        </w:rPr>
        <w:footnoteReference w:id="4"/>
      </w:r>
      <w:r w:rsidRPr="009D3B41">
        <w:rPr>
          <w:color w:val="FF0000"/>
          <w:sz w:val="24"/>
          <w:szCs w:val="24"/>
        </w:rPr>
        <w:t xml:space="preserve">; con l’avvertenza che non saranno ammesse offerte per persona da nominare. </w:t>
      </w:r>
    </w:p>
    <w:p w14:paraId="02808590" w14:textId="77777777" w:rsidR="009D3B41" w:rsidRPr="009D3B41" w:rsidRDefault="009D3B41" w:rsidP="009D3B41">
      <w:pPr>
        <w:pStyle w:val="formul4"/>
        <w:ind w:left="426"/>
        <w:rPr>
          <w:kern w:val="24"/>
          <w:sz w:val="24"/>
          <w:szCs w:val="24"/>
          <w:lang w:val="it-IT"/>
        </w:rPr>
      </w:pPr>
    </w:p>
    <w:p w14:paraId="33D3CB26" w14:textId="55A3A868" w:rsidR="00827C93" w:rsidRPr="00B668DF" w:rsidRDefault="001F12AB" w:rsidP="002810C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Qualora </w:t>
      </w:r>
      <w:r w:rsidR="003235D7" w:rsidRPr="00B668DF">
        <w:rPr>
          <w:kern w:val="24"/>
          <w:sz w:val="23"/>
          <w:szCs w:val="23"/>
          <w:lang w:val="it-IT"/>
        </w:rPr>
        <w:t xml:space="preserve">la parte esecutata intenda definire transattivamente la propria posizione debitoria, </w:t>
      </w:r>
      <w:r w:rsidR="00634019" w:rsidRPr="00B668DF">
        <w:rPr>
          <w:kern w:val="24"/>
          <w:sz w:val="23"/>
          <w:szCs w:val="23"/>
          <w:lang w:val="it-IT"/>
        </w:rPr>
        <w:t>la relativa</w:t>
      </w:r>
      <w:r w:rsidR="003235D7" w:rsidRPr="00B668DF">
        <w:rPr>
          <w:kern w:val="24"/>
          <w:sz w:val="23"/>
          <w:szCs w:val="23"/>
          <w:lang w:val="it-IT"/>
        </w:rPr>
        <w:t xml:space="preserve"> trattativa</w:t>
      </w:r>
      <w:r w:rsidR="00CC7F0B" w:rsidRPr="00B668DF">
        <w:rPr>
          <w:kern w:val="24"/>
          <w:sz w:val="23"/>
          <w:szCs w:val="23"/>
          <w:lang w:val="it-IT"/>
        </w:rPr>
        <w:t xml:space="preserve">, per i motivi sopra illustrati, </w:t>
      </w:r>
      <w:r w:rsidR="00634019" w:rsidRPr="00B668DF">
        <w:rPr>
          <w:kern w:val="24"/>
          <w:sz w:val="23"/>
          <w:szCs w:val="23"/>
          <w:lang w:val="it-IT"/>
        </w:rPr>
        <w:t>è opportuno che sia avviata</w:t>
      </w:r>
      <w:r w:rsidR="00CC7F0B" w:rsidRPr="00B668DF">
        <w:rPr>
          <w:kern w:val="24"/>
          <w:sz w:val="23"/>
          <w:szCs w:val="23"/>
          <w:lang w:val="it-IT"/>
        </w:rPr>
        <w:t xml:space="preserve"> il più presto possibile </w:t>
      </w:r>
      <w:r w:rsidR="00634019" w:rsidRPr="00B668DF">
        <w:rPr>
          <w:kern w:val="24"/>
          <w:sz w:val="23"/>
          <w:szCs w:val="23"/>
          <w:lang w:val="it-IT"/>
        </w:rPr>
        <w:t>con</w:t>
      </w:r>
      <w:r w:rsidR="003235D7" w:rsidRPr="00B668DF">
        <w:rPr>
          <w:kern w:val="24"/>
          <w:sz w:val="23"/>
          <w:szCs w:val="23"/>
          <w:lang w:val="it-IT"/>
        </w:rPr>
        <w:t xml:space="preserve"> </w:t>
      </w:r>
      <w:r w:rsidR="00B65563" w:rsidRPr="00B668DF">
        <w:rPr>
          <w:kern w:val="24"/>
          <w:sz w:val="23"/>
          <w:szCs w:val="23"/>
          <w:lang w:val="it-IT"/>
        </w:rPr>
        <w:t>tutti i creditori che partecipano al</w:t>
      </w:r>
      <w:r w:rsidR="003235D7" w:rsidRPr="00B668DF">
        <w:rPr>
          <w:kern w:val="24"/>
          <w:sz w:val="23"/>
          <w:szCs w:val="23"/>
          <w:lang w:val="it-IT"/>
        </w:rPr>
        <w:t>la</w:t>
      </w:r>
      <w:r w:rsidR="00B65563" w:rsidRPr="00B668DF">
        <w:rPr>
          <w:kern w:val="24"/>
          <w:sz w:val="23"/>
          <w:szCs w:val="23"/>
          <w:lang w:val="it-IT"/>
        </w:rPr>
        <w:t xml:space="preserve"> pro</w:t>
      </w:r>
      <w:r w:rsidR="003235D7" w:rsidRPr="00B668DF">
        <w:rPr>
          <w:kern w:val="24"/>
          <w:sz w:val="23"/>
          <w:szCs w:val="23"/>
          <w:lang w:val="it-IT"/>
        </w:rPr>
        <w:t>cedura</w:t>
      </w:r>
      <w:r w:rsidR="00CC7F0B" w:rsidRPr="00B668DF">
        <w:rPr>
          <w:kern w:val="24"/>
          <w:sz w:val="23"/>
          <w:szCs w:val="23"/>
          <w:lang w:val="it-IT"/>
        </w:rPr>
        <w:t>, in quanto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CC7F0B" w:rsidRPr="00B668DF">
        <w:rPr>
          <w:kern w:val="24"/>
          <w:sz w:val="23"/>
          <w:szCs w:val="23"/>
          <w:lang w:val="it-IT"/>
        </w:rPr>
        <w:t>è sufficiente che anche uno solo di questi lo ri</w:t>
      </w:r>
      <w:r w:rsidR="00B65563" w:rsidRPr="00B668DF">
        <w:rPr>
          <w:kern w:val="24"/>
          <w:sz w:val="23"/>
          <w:szCs w:val="23"/>
          <w:lang w:val="it-IT"/>
        </w:rPr>
        <w:t xml:space="preserve">chieda perché </w:t>
      </w:r>
      <w:r w:rsidR="00CC7F0B" w:rsidRPr="00B668DF">
        <w:rPr>
          <w:kern w:val="24"/>
          <w:sz w:val="23"/>
          <w:szCs w:val="23"/>
          <w:lang w:val="it-IT"/>
        </w:rPr>
        <w:t xml:space="preserve">l’immobile pignorato venga posto in </w:t>
      </w:r>
      <w:r w:rsidR="00B65563" w:rsidRPr="00B668DF">
        <w:rPr>
          <w:kern w:val="24"/>
          <w:sz w:val="23"/>
          <w:szCs w:val="23"/>
          <w:lang w:val="it-IT"/>
        </w:rPr>
        <w:t>vendita</w:t>
      </w:r>
      <w:r w:rsidR="00634019" w:rsidRPr="00B668DF">
        <w:rPr>
          <w:kern w:val="24"/>
          <w:sz w:val="23"/>
          <w:szCs w:val="23"/>
          <w:lang w:val="it-IT"/>
        </w:rPr>
        <w:t>.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45369F" w:rsidRPr="00B668DF">
        <w:rPr>
          <w:kern w:val="24"/>
          <w:sz w:val="23"/>
          <w:szCs w:val="23"/>
          <w:lang w:val="it-IT"/>
        </w:rPr>
        <w:t>L</w:t>
      </w:r>
      <w:r w:rsidR="00CF3E89" w:rsidRPr="00B668DF">
        <w:rPr>
          <w:kern w:val="24"/>
          <w:sz w:val="23"/>
          <w:szCs w:val="23"/>
          <w:lang w:val="it-IT"/>
        </w:rPr>
        <w:t xml:space="preserve">a pendenza </w:t>
      </w:r>
      <w:r w:rsidR="00B65563" w:rsidRPr="00B668DF">
        <w:rPr>
          <w:kern w:val="24"/>
          <w:sz w:val="23"/>
          <w:szCs w:val="23"/>
          <w:lang w:val="it-IT"/>
        </w:rPr>
        <w:t>del pignoramento</w:t>
      </w:r>
      <w:r w:rsidR="0045369F" w:rsidRPr="00B668DF">
        <w:rPr>
          <w:kern w:val="24"/>
          <w:sz w:val="23"/>
          <w:szCs w:val="23"/>
          <w:lang w:val="it-IT"/>
        </w:rPr>
        <w:t xml:space="preserve"> o la circostanza che sia già stata ordinata la vendita</w:t>
      </w:r>
      <w:r w:rsidR="00A35F23" w:rsidRPr="00B668DF">
        <w:rPr>
          <w:kern w:val="24"/>
          <w:sz w:val="23"/>
          <w:szCs w:val="23"/>
          <w:lang w:val="it-IT"/>
        </w:rPr>
        <w:t xml:space="preserve"> ovvero che si sia tenuto un qualche esperimento di vendita</w:t>
      </w:r>
      <w:r w:rsidR="0045369F" w:rsidRPr="00B668DF">
        <w:rPr>
          <w:kern w:val="24"/>
          <w:sz w:val="23"/>
          <w:szCs w:val="23"/>
          <w:lang w:val="it-IT"/>
        </w:rPr>
        <w:t xml:space="preserve"> </w:t>
      </w:r>
      <w:r w:rsidR="00B65563" w:rsidRPr="00B668DF">
        <w:rPr>
          <w:kern w:val="24"/>
          <w:sz w:val="23"/>
          <w:szCs w:val="23"/>
          <w:lang w:val="it-IT"/>
        </w:rPr>
        <w:t xml:space="preserve">non impedisce, infatti, </w:t>
      </w:r>
      <w:r w:rsidR="00CF3E89" w:rsidRPr="00B668DF">
        <w:rPr>
          <w:kern w:val="24"/>
          <w:sz w:val="23"/>
          <w:szCs w:val="23"/>
          <w:lang w:val="it-IT"/>
        </w:rPr>
        <w:t xml:space="preserve">che la parte esecutata possa </w:t>
      </w:r>
      <w:r w:rsidR="00B65563" w:rsidRPr="00B668DF">
        <w:rPr>
          <w:kern w:val="24"/>
          <w:sz w:val="23"/>
          <w:szCs w:val="23"/>
          <w:lang w:val="it-IT"/>
        </w:rPr>
        <w:t>vend</w:t>
      </w:r>
      <w:r w:rsidR="00CF3E89" w:rsidRPr="00B668DF">
        <w:rPr>
          <w:kern w:val="24"/>
          <w:sz w:val="23"/>
          <w:szCs w:val="23"/>
          <w:lang w:val="it-IT"/>
        </w:rPr>
        <w:t>ere il suo immobile e, con il relativo ricavato, soddisfare, anche a seguito di transazione, i creditori</w:t>
      </w:r>
      <w:r w:rsidR="00827C93" w:rsidRPr="00B668DF">
        <w:rPr>
          <w:kern w:val="24"/>
          <w:sz w:val="23"/>
          <w:szCs w:val="23"/>
          <w:lang w:val="it-IT"/>
        </w:rPr>
        <w:t xml:space="preserve">. </w:t>
      </w:r>
      <w:r w:rsidR="009C7073" w:rsidRPr="00B668DF">
        <w:rPr>
          <w:kern w:val="24"/>
          <w:sz w:val="23"/>
          <w:szCs w:val="23"/>
          <w:lang w:val="it-IT"/>
        </w:rPr>
        <w:t>I</w:t>
      </w:r>
      <w:r w:rsidR="00827C93" w:rsidRPr="00B668DF">
        <w:rPr>
          <w:kern w:val="24"/>
          <w:sz w:val="23"/>
          <w:szCs w:val="23"/>
          <w:lang w:val="it-IT"/>
        </w:rPr>
        <w:t>n</w:t>
      </w:r>
      <w:r w:rsidR="009C7073" w:rsidRPr="00B668DF">
        <w:rPr>
          <w:kern w:val="24"/>
          <w:sz w:val="23"/>
          <w:szCs w:val="23"/>
          <w:lang w:val="it-IT"/>
        </w:rPr>
        <w:t xml:space="preserve"> tal caso, questi, </w:t>
      </w:r>
      <w:r w:rsidR="00B65563" w:rsidRPr="00B668DF">
        <w:rPr>
          <w:kern w:val="24"/>
          <w:sz w:val="23"/>
          <w:szCs w:val="23"/>
          <w:lang w:val="it-IT"/>
        </w:rPr>
        <w:t>contestualmente all’incasso delle somme</w:t>
      </w:r>
      <w:r w:rsidR="009C7073"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45369F" w:rsidRPr="00B668DF">
        <w:rPr>
          <w:kern w:val="24"/>
          <w:sz w:val="23"/>
          <w:szCs w:val="23"/>
          <w:lang w:val="it-IT"/>
        </w:rPr>
        <w:t xml:space="preserve">presteranno assenso alla </w:t>
      </w:r>
      <w:r w:rsidR="00B65563" w:rsidRPr="00B668DF">
        <w:rPr>
          <w:kern w:val="24"/>
          <w:sz w:val="23"/>
          <w:szCs w:val="23"/>
          <w:lang w:val="it-IT"/>
        </w:rPr>
        <w:t>cancellazione delle eventuali ipoteche e del pignoramento.</w:t>
      </w:r>
      <w:r w:rsidR="0045369F" w:rsidRPr="00B668DF">
        <w:rPr>
          <w:kern w:val="24"/>
          <w:sz w:val="23"/>
          <w:szCs w:val="23"/>
          <w:lang w:val="it-IT"/>
        </w:rPr>
        <w:t xml:space="preserve"> L</w:t>
      </w:r>
      <w:r w:rsidR="009C7073" w:rsidRPr="00B668DF">
        <w:rPr>
          <w:kern w:val="24"/>
          <w:sz w:val="23"/>
          <w:szCs w:val="23"/>
          <w:lang w:val="it-IT"/>
        </w:rPr>
        <w:t>a soluzione di trovare un acquirente “privato” è preferibile soprattutto se il valore degli immobili è superiore al valore dei debiti. Se infatti, una volta venduto l’immobile e pagati i creditori, residua parte del prezzo, questa spetta all’esecutato e tale parte sarà tanto maggiore quanto più alto sarà il prezzo di vendita del bene</w:t>
      </w:r>
      <w:r w:rsidR="0045369F" w:rsidRPr="00B668DF">
        <w:rPr>
          <w:kern w:val="24"/>
          <w:sz w:val="23"/>
          <w:szCs w:val="23"/>
          <w:lang w:val="it-IT"/>
        </w:rPr>
        <w:t>.</w:t>
      </w:r>
    </w:p>
    <w:p w14:paraId="5F25348A" w14:textId="77777777" w:rsidR="00827C93" w:rsidRPr="00B668DF" w:rsidRDefault="00A35F23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9C7073" w:rsidRPr="00B668DF">
        <w:rPr>
          <w:kern w:val="24"/>
          <w:sz w:val="23"/>
          <w:szCs w:val="23"/>
          <w:lang w:val="it-IT"/>
        </w:rPr>
        <w:t>n ogni caso, è</w:t>
      </w:r>
      <w:r w:rsidR="00B65563" w:rsidRPr="00B668DF">
        <w:rPr>
          <w:kern w:val="24"/>
          <w:sz w:val="23"/>
          <w:szCs w:val="23"/>
          <w:lang w:val="it-IT"/>
        </w:rPr>
        <w:t xml:space="preserve"> previsto dall’art. 624 </w:t>
      </w:r>
      <w:r w:rsidR="00B65563" w:rsidRPr="00B668DF">
        <w:rPr>
          <w:i/>
          <w:iCs/>
          <w:kern w:val="24"/>
          <w:sz w:val="23"/>
          <w:szCs w:val="23"/>
          <w:lang w:val="it-IT"/>
        </w:rPr>
        <w:t>bis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>c.p.c.</w:t>
      </w:r>
      <w:r w:rsidR="00B65563" w:rsidRPr="00B668DF">
        <w:rPr>
          <w:kern w:val="24"/>
          <w:sz w:val="23"/>
          <w:szCs w:val="23"/>
          <w:lang w:val="it-IT"/>
        </w:rPr>
        <w:t xml:space="preserve"> che, su richiesta di tutti i creditori muniti di titolo esecutivo, </w:t>
      </w:r>
      <w:r w:rsidR="009C7073" w:rsidRPr="00B668DF">
        <w:rPr>
          <w:kern w:val="24"/>
          <w:sz w:val="23"/>
          <w:szCs w:val="23"/>
          <w:lang w:val="it-IT"/>
        </w:rPr>
        <w:t>la procedura</w:t>
      </w:r>
      <w:r w:rsidR="00B65563" w:rsidRPr="00B668DF">
        <w:rPr>
          <w:kern w:val="24"/>
          <w:sz w:val="23"/>
          <w:szCs w:val="23"/>
          <w:lang w:val="it-IT"/>
        </w:rPr>
        <w:t>, sentito il parere del debitore, p</w:t>
      </w:r>
      <w:r w:rsidRPr="00B668DF">
        <w:rPr>
          <w:kern w:val="24"/>
          <w:sz w:val="23"/>
          <w:szCs w:val="23"/>
          <w:lang w:val="it-IT"/>
        </w:rPr>
        <w:t>uò essere sospesa</w:t>
      </w:r>
      <w:r w:rsidR="00B65563" w:rsidRPr="00B668DF">
        <w:rPr>
          <w:kern w:val="24"/>
          <w:sz w:val="23"/>
          <w:szCs w:val="23"/>
          <w:lang w:val="it-IT"/>
        </w:rPr>
        <w:t xml:space="preserve"> fino ad un tempo massimo di ventiquattro mesi.</w:t>
      </w:r>
      <w:r w:rsidRPr="00B668DF">
        <w:rPr>
          <w:kern w:val="24"/>
          <w:sz w:val="23"/>
          <w:szCs w:val="23"/>
          <w:lang w:val="it-IT"/>
        </w:rPr>
        <w:t xml:space="preserve"> T</w:t>
      </w:r>
      <w:r w:rsidR="009C7073" w:rsidRPr="00B668DF">
        <w:rPr>
          <w:kern w:val="24"/>
          <w:sz w:val="23"/>
          <w:szCs w:val="23"/>
          <w:lang w:val="it-IT"/>
        </w:rPr>
        <w:t xml:space="preserve">ale sospensione </w:t>
      </w:r>
      <w:r w:rsidR="00B65563" w:rsidRPr="00B668DF">
        <w:rPr>
          <w:kern w:val="24"/>
          <w:sz w:val="23"/>
          <w:szCs w:val="23"/>
          <w:lang w:val="it-IT"/>
        </w:rPr>
        <w:t xml:space="preserve">può essere disposta una sola volta </w:t>
      </w:r>
      <w:r w:rsidR="00734334" w:rsidRPr="00B668DF">
        <w:rPr>
          <w:kern w:val="24"/>
          <w:sz w:val="23"/>
          <w:szCs w:val="23"/>
          <w:lang w:val="it-IT"/>
        </w:rPr>
        <w:t xml:space="preserve">nel corso della procedura </w:t>
      </w:r>
      <w:r w:rsidR="00B65563" w:rsidRPr="00B668DF">
        <w:rPr>
          <w:kern w:val="24"/>
          <w:sz w:val="23"/>
          <w:szCs w:val="23"/>
          <w:lang w:val="it-IT"/>
        </w:rPr>
        <w:t xml:space="preserve">(anche se concessa per un tempo inferiore a quello massimo </w:t>
      </w:r>
      <w:r w:rsidR="009C7073" w:rsidRPr="00B668DF">
        <w:rPr>
          <w:kern w:val="24"/>
          <w:sz w:val="23"/>
          <w:szCs w:val="23"/>
          <w:lang w:val="it-IT"/>
        </w:rPr>
        <w:t>sopraindicato</w:t>
      </w:r>
      <w:r w:rsidR="00B65563" w:rsidRPr="00B668DF">
        <w:rPr>
          <w:kern w:val="24"/>
          <w:sz w:val="23"/>
          <w:szCs w:val="23"/>
          <w:lang w:val="it-IT"/>
        </w:rPr>
        <w:t>) e</w:t>
      </w:r>
      <w:r w:rsidR="002C4FCA" w:rsidRPr="00B668DF">
        <w:rPr>
          <w:kern w:val="24"/>
          <w:sz w:val="23"/>
          <w:szCs w:val="23"/>
          <w:lang w:val="it-IT"/>
        </w:rPr>
        <w:t xml:space="preserve">, laddove sia già stata </w:t>
      </w:r>
      <w:r w:rsidR="002C4FCA" w:rsidRPr="00B668DF">
        <w:rPr>
          <w:kern w:val="24"/>
          <w:sz w:val="23"/>
          <w:szCs w:val="23"/>
          <w:lang w:val="it-IT"/>
        </w:rPr>
        <w:lastRenderedPageBreak/>
        <w:t>ordinata la vendita,</w:t>
      </w:r>
      <w:r w:rsidR="00B65563" w:rsidRPr="00B668DF">
        <w:rPr>
          <w:kern w:val="24"/>
          <w:sz w:val="23"/>
          <w:szCs w:val="23"/>
          <w:lang w:val="it-IT"/>
        </w:rPr>
        <w:t xml:space="preserve"> la relativa </w:t>
      </w:r>
      <w:r w:rsidR="002C4FCA" w:rsidRPr="00B668DF">
        <w:rPr>
          <w:kern w:val="24"/>
          <w:sz w:val="23"/>
          <w:szCs w:val="23"/>
          <w:lang w:val="it-IT"/>
        </w:rPr>
        <w:t>istanza</w:t>
      </w:r>
      <w:r w:rsidR="00B65563" w:rsidRPr="00B668DF">
        <w:rPr>
          <w:kern w:val="24"/>
          <w:sz w:val="23"/>
          <w:szCs w:val="23"/>
          <w:lang w:val="it-IT"/>
        </w:rPr>
        <w:t xml:space="preserve"> può essere proposta soltanto fino a venti giorni prima della scadenza del termine per il deposito delle offerte di acquisto </w:t>
      </w:r>
      <w:r w:rsidR="009C7073" w:rsidRPr="00B668DF">
        <w:rPr>
          <w:kern w:val="24"/>
          <w:sz w:val="23"/>
          <w:szCs w:val="23"/>
          <w:lang w:val="it-IT"/>
        </w:rPr>
        <w:t xml:space="preserve">nel caso di </w:t>
      </w:r>
      <w:r w:rsidR="00B65563" w:rsidRPr="00B668DF">
        <w:rPr>
          <w:kern w:val="24"/>
          <w:sz w:val="23"/>
          <w:szCs w:val="23"/>
          <w:lang w:val="it-IT"/>
        </w:rPr>
        <w:t xml:space="preserve">vendita senza incanto, </w:t>
      </w:r>
      <w:r w:rsidR="002C4FCA" w:rsidRPr="00B668DF">
        <w:rPr>
          <w:kern w:val="24"/>
          <w:sz w:val="23"/>
          <w:szCs w:val="23"/>
          <w:lang w:val="it-IT"/>
        </w:rPr>
        <w:t>o fino a quindici giorni prima della vendita con incanto</w:t>
      </w:r>
      <w:r w:rsidRPr="00B668DF">
        <w:rPr>
          <w:kern w:val="24"/>
          <w:sz w:val="23"/>
          <w:szCs w:val="23"/>
          <w:lang w:val="it-IT"/>
        </w:rPr>
        <w:t>. N</w:t>
      </w:r>
      <w:r w:rsidR="00B65563" w:rsidRPr="00B668DF">
        <w:rPr>
          <w:kern w:val="24"/>
          <w:sz w:val="23"/>
          <w:szCs w:val="23"/>
          <w:lang w:val="it-IT"/>
        </w:rPr>
        <w:t xml:space="preserve">el caso in cui la sospensione venga disposta dopo che </w:t>
      </w:r>
      <w:r w:rsidR="006E2E11" w:rsidRPr="00B668DF">
        <w:rPr>
          <w:kern w:val="24"/>
          <w:sz w:val="23"/>
          <w:szCs w:val="23"/>
          <w:lang w:val="it-IT"/>
        </w:rPr>
        <w:t>sia</w:t>
      </w:r>
      <w:r w:rsidR="00B65563" w:rsidRPr="00B668DF">
        <w:rPr>
          <w:kern w:val="24"/>
          <w:sz w:val="23"/>
          <w:szCs w:val="23"/>
          <w:lang w:val="it-IT"/>
        </w:rPr>
        <w:t xml:space="preserve"> stata eseguita la pubblicità per la vendita, le </w:t>
      </w:r>
      <w:r w:rsidR="006E2E11" w:rsidRPr="00B668DF">
        <w:rPr>
          <w:kern w:val="24"/>
          <w:sz w:val="23"/>
          <w:szCs w:val="23"/>
          <w:lang w:val="it-IT"/>
        </w:rPr>
        <w:t xml:space="preserve">relative </w:t>
      </w:r>
      <w:r w:rsidR="00B65563" w:rsidRPr="00B668DF">
        <w:rPr>
          <w:kern w:val="24"/>
          <w:sz w:val="23"/>
          <w:szCs w:val="23"/>
          <w:lang w:val="it-IT"/>
        </w:rPr>
        <w:t xml:space="preserve">spese </w:t>
      </w:r>
      <w:r w:rsidR="006E2E11" w:rsidRPr="00B668DF">
        <w:rPr>
          <w:kern w:val="24"/>
          <w:sz w:val="23"/>
          <w:szCs w:val="23"/>
          <w:lang w:val="it-IT"/>
        </w:rPr>
        <w:t xml:space="preserve">saranno </w:t>
      </w:r>
      <w:r w:rsidR="00B65563" w:rsidRPr="00B668DF">
        <w:rPr>
          <w:kern w:val="24"/>
          <w:sz w:val="23"/>
          <w:szCs w:val="23"/>
          <w:lang w:val="it-IT"/>
        </w:rPr>
        <w:t>maggiori</w:t>
      </w:r>
      <w:r w:rsidRPr="00B668DF">
        <w:rPr>
          <w:kern w:val="24"/>
          <w:sz w:val="23"/>
          <w:szCs w:val="23"/>
          <w:lang w:val="it-IT"/>
        </w:rPr>
        <w:t>. I</w:t>
      </w:r>
      <w:r w:rsidR="004D60A5" w:rsidRPr="00B668DF">
        <w:rPr>
          <w:kern w:val="24"/>
          <w:sz w:val="23"/>
          <w:szCs w:val="23"/>
          <w:lang w:val="it-IT"/>
        </w:rPr>
        <w:t xml:space="preserve">n ogni caso, per l’emissione del provvedimento di sospensione, </w:t>
      </w:r>
      <w:r w:rsidR="00B65563" w:rsidRPr="00B668DF">
        <w:rPr>
          <w:kern w:val="24"/>
          <w:sz w:val="23"/>
          <w:szCs w:val="23"/>
          <w:lang w:val="it-IT"/>
        </w:rPr>
        <w:t>è necessario il consenso di tutti i creditori</w:t>
      </w:r>
      <w:r w:rsidRPr="00B668DF">
        <w:rPr>
          <w:kern w:val="24"/>
          <w:sz w:val="23"/>
          <w:szCs w:val="23"/>
          <w:lang w:val="it-IT"/>
        </w:rPr>
        <w:t xml:space="preserve">, in quanto </w:t>
      </w:r>
      <w:r w:rsidR="00B65563" w:rsidRPr="00B668DF">
        <w:rPr>
          <w:kern w:val="24"/>
          <w:sz w:val="23"/>
          <w:szCs w:val="23"/>
          <w:lang w:val="it-IT"/>
        </w:rPr>
        <w:t xml:space="preserve">se </w:t>
      </w:r>
      <w:r w:rsidR="004D60A5" w:rsidRPr="00B668DF">
        <w:rPr>
          <w:kern w:val="24"/>
          <w:sz w:val="23"/>
          <w:szCs w:val="23"/>
          <w:lang w:val="it-IT"/>
        </w:rPr>
        <w:t xml:space="preserve">anche un solo </w:t>
      </w:r>
      <w:r w:rsidR="00B65563" w:rsidRPr="00B668DF">
        <w:rPr>
          <w:kern w:val="24"/>
          <w:sz w:val="23"/>
          <w:szCs w:val="23"/>
          <w:lang w:val="it-IT"/>
        </w:rPr>
        <w:t xml:space="preserve">creditore munito di titolo esecutivo </w:t>
      </w:r>
      <w:r w:rsidR="004D60A5" w:rsidRPr="00B668DF">
        <w:rPr>
          <w:kern w:val="24"/>
          <w:sz w:val="23"/>
          <w:szCs w:val="23"/>
          <w:lang w:val="it-IT"/>
        </w:rPr>
        <w:t xml:space="preserve">vi </w:t>
      </w:r>
      <w:r w:rsidR="00B65563" w:rsidRPr="00B668DF">
        <w:rPr>
          <w:kern w:val="24"/>
          <w:sz w:val="23"/>
          <w:szCs w:val="23"/>
          <w:lang w:val="it-IT"/>
        </w:rPr>
        <w:t>si oppon</w:t>
      </w:r>
      <w:r w:rsidR="004D60A5" w:rsidRPr="00B668DF">
        <w:rPr>
          <w:kern w:val="24"/>
          <w:sz w:val="23"/>
          <w:szCs w:val="23"/>
          <w:lang w:val="it-IT"/>
        </w:rPr>
        <w:t>ga</w:t>
      </w:r>
      <w:r w:rsidR="00B65563" w:rsidRPr="00B668DF">
        <w:rPr>
          <w:kern w:val="24"/>
          <w:sz w:val="23"/>
          <w:szCs w:val="23"/>
          <w:lang w:val="it-IT"/>
        </w:rPr>
        <w:t xml:space="preserve"> ovvero ne chied</w:t>
      </w:r>
      <w:r w:rsidR="004D60A5"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>, in qualsiasi momento, la revoca</w:t>
      </w:r>
      <w:r w:rsidR="004D60A5"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la procedura </w:t>
      </w:r>
      <w:r w:rsidR="004D60A5" w:rsidRPr="00B668DF">
        <w:rPr>
          <w:kern w:val="24"/>
          <w:sz w:val="23"/>
          <w:szCs w:val="23"/>
          <w:lang w:val="it-IT"/>
        </w:rPr>
        <w:t xml:space="preserve">esecutiva sarà destinata a </w:t>
      </w:r>
      <w:r w:rsidR="00B65563" w:rsidRPr="00B668DF">
        <w:rPr>
          <w:kern w:val="24"/>
          <w:sz w:val="23"/>
          <w:szCs w:val="23"/>
          <w:lang w:val="it-IT"/>
        </w:rPr>
        <w:t>proseguire.</w:t>
      </w:r>
    </w:p>
    <w:p w14:paraId="315D73C4" w14:textId="77777777" w:rsidR="00827C93" w:rsidRPr="00B668DF" w:rsidRDefault="00A35F23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Qualora </w:t>
      </w:r>
      <w:r w:rsidR="004D60A5" w:rsidRPr="00B668DF">
        <w:rPr>
          <w:kern w:val="24"/>
          <w:sz w:val="23"/>
          <w:szCs w:val="23"/>
          <w:lang w:val="it-IT"/>
        </w:rPr>
        <w:t xml:space="preserve">non lo </w:t>
      </w:r>
      <w:r w:rsidRPr="00B668DF">
        <w:rPr>
          <w:kern w:val="24"/>
          <w:sz w:val="23"/>
          <w:szCs w:val="23"/>
          <w:lang w:val="it-IT"/>
        </w:rPr>
        <w:t xml:space="preserve">abbia </w:t>
      </w:r>
      <w:r w:rsidR="00B65563" w:rsidRPr="00B668DF">
        <w:rPr>
          <w:kern w:val="24"/>
          <w:sz w:val="23"/>
          <w:szCs w:val="23"/>
          <w:lang w:val="it-IT"/>
        </w:rPr>
        <w:t xml:space="preserve">già fatto, a seguito dell’invito contenuto nell’atto di pignoramento, </w:t>
      </w:r>
      <w:r w:rsidR="004D60A5" w:rsidRPr="00B668DF">
        <w:rPr>
          <w:kern w:val="24"/>
          <w:sz w:val="23"/>
          <w:szCs w:val="23"/>
          <w:lang w:val="it-IT"/>
        </w:rPr>
        <w:t xml:space="preserve">la parte esecutata </w:t>
      </w:r>
      <w:r w:rsidR="00B65563" w:rsidRPr="00B668DF">
        <w:rPr>
          <w:kern w:val="24"/>
          <w:sz w:val="23"/>
          <w:szCs w:val="23"/>
          <w:lang w:val="it-IT"/>
        </w:rPr>
        <w:t xml:space="preserve">deve effettuare presso la cancelleria del giudice dell’esecuzione </w:t>
      </w:r>
      <w:r w:rsidR="004D60A5" w:rsidRPr="00B668DF">
        <w:rPr>
          <w:kern w:val="24"/>
          <w:sz w:val="23"/>
          <w:szCs w:val="23"/>
          <w:lang w:val="it-IT"/>
        </w:rPr>
        <w:t xml:space="preserve">la </w:t>
      </w:r>
      <w:r w:rsidR="00B65563" w:rsidRPr="00B668DF">
        <w:rPr>
          <w:kern w:val="24"/>
          <w:sz w:val="23"/>
          <w:szCs w:val="23"/>
          <w:lang w:val="it-IT"/>
        </w:rPr>
        <w:t xml:space="preserve">dichiarazione di residenza o l’elezione di domicilio in uno dei comuni del circondario del </w:t>
      </w:r>
      <w:r w:rsidRPr="00B668DF">
        <w:rPr>
          <w:kern w:val="24"/>
          <w:sz w:val="23"/>
          <w:szCs w:val="23"/>
          <w:lang w:val="it-IT"/>
        </w:rPr>
        <w:t>t</w:t>
      </w:r>
      <w:r w:rsidR="00B65563" w:rsidRPr="00B668DF">
        <w:rPr>
          <w:kern w:val="24"/>
          <w:sz w:val="23"/>
          <w:szCs w:val="23"/>
          <w:lang w:val="it-IT"/>
        </w:rPr>
        <w:t xml:space="preserve">ribunale </w:t>
      </w:r>
      <w:r w:rsidRPr="00B668DF">
        <w:rPr>
          <w:kern w:val="24"/>
          <w:sz w:val="23"/>
          <w:szCs w:val="23"/>
          <w:lang w:val="it-IT"/>
        </w:rPr>
        <w:t>presso il quale pende l’esecuzione. I</w:t>
      </w:r>
      <w:r w:rsidR="00B65563" w:rsidRPr="00B668DF">
        <w:rPr>
          <w:kern w:val="24"/>
          <w:sz w:val="23"/>
          <w:szCs w:val="23"/>
          <w:lang w:val="it-IT"/>
        </w:rPr>
        <w:t>n mancanza</w:t>
      </w:r>
      <w:r w:rsidR="004D60A5" w:rsidRPr="00B668DF">
        <w:rPr>
          <w:kern w:val="24"/>
          <w:sz w:val="23"/>
          <w:szCs w:val="23"/>
          <w:lang w:val="it-IT"/>
        </w:rPr>
        <w:t xml:space="preserve">, </w:t>
      </w:r>
      <w:r w:rsidR="00B65563" w:rsidRPr="00B668DF">
        <w:rPr>
          <w:kern w:val="24"/>
          <w:sz w:val="23"/>
          <w:szCs w:val="23"/>
          <w:lang w:val="it-IT"/>
        </w:rPr>
        <w:t>tutti gli atti e gli avvisi diretti al</w:t>
      </w:r>
      <w:r w:rsidR="004D60A5" w:rsidRPr="00B668DF">
        <w:rPr>
          <w:kern w:val="24"/>
          <w:sz w:val="23"/>
          <w:szCs w:val="23"/>
          <w:lang w:val="it-IT"/>
        </w:rPr>
        <w:t>la parte esecutata</w:t>
      </w:r>
      <w:r w:rsidR="00B65563" w:rsidRPr="00B668DF">
        <w:rPr>
          <w:kern w:val="24"/>
          <w:sz w:val="23"/>
          <w:szCs w:val="23"/>
          <w:lang w:val="it-IT"/>
        </w:rPr>
        <w:t xml:space="preserve"> saranno comunicati presso la cancelleria.</w:t>
      </w:r>
      <w:r w:rsidRPr="00B668DF">
        <w:rPr>
          <w:kern w:val="24"/>
          <w:sz w:val="23"/>
          <w:szCs w:val="23"/>
          <w:lang w:val="it-IT"/>
        </w:rPr>
        <w:t xml:space="preserve"> Da ciò consegue che, in assenza di elezione di domicilio, </w:t>
      </w:r>
      <w:r w:rsidR="004D60A5" w:rsidRPr="00B668DF">
        <w:rPr>
          <w:kern w:val="24"/>
          <w:sz w:val="23"/>
          <w:szCs w:val="23"/>
          <w:lang w:val="it-IT"/>
        </w:rPr>
        <w:t xml:space="preserve">di tali </w:t>
      </w:r>
      <w:r w:rsidR="00B65563" w:rsidRPr="00B668DF">
        <w:rPr>
          <w:kern w:val="24"/>
          <w:sz w:val="23"/>
          <w:szCs w:val="23"/>
          <w:lang w:val="it-IT"/>
        </w:rPr>
        <w:t>avvisi</w:t>
      </w:r>
      <w:r w:rsidR="004D60A5" w:rsidRPr="00B668DF">
        <w:rPr>
          <w:kern w:val="24"/>
          <w:sz w:val="23"/>
          <w:szCs w:val="23"/>
          <w:lang w:val="it-IT"/>
        </w:rPr>
        <w:t xml:space="preserve"> la parte esecutata </w:t>
      </w:r>
      <w:r w:rsidR="00B65563" w:rsidRPr="00B668DF">
        <w:rPr>
          <w:kern w:val="24"/>
          <w:sz w:val="23"/>
          <w:szCs w:val="23"/>
          <w:lang w:val="it-IT"/>
        </w:rPr>
        <w:t xml:space="preserve">potrebbe non avere mai effettiva conoscenza e la procedura potrebbe </w:t>
      </w:r>
      <w:r w:rsidR="004D60A5" w:rsidRPr="00B668DF">
        <w:rPr>
          <w:kern w:val="24"/>
          <w:sz w:val="23"/>
          <w:szCs w:val="23"/>
          <w:lang w:val="it-IT"/>
        </w:rPr>
        <w:t xml:space="preserve">proseguire e </w:t>
      </w:r>
      <w:r w:rsidR="00B65563" w:rsidRPr="00B668DF">
        <w:rPr>
          <w:kern w:val="24"/>
          <w:sz w:val="23"/>
          <w:szCs w:val="23"/>
          <w:lang w:val="it-IT"/>
        </w:rPr>
        <w:t xml:space="preserve">concludersi validamente nei suoi confronti senza che </w:t>
      </w:r>
      <w:r w:rsidR="004D60A5" w:rsidRPr="00B668DF">
        <w:rPr>
          <w:kern w:val="24"/>
          <w:sz w:val="23"/>
          <w:szCs w:val="23"/>
          <w:lang w:val="it-IT"/>
        </w:rPr>
        <w:t xml:space="preserve">questa </w:t>
      </w:r>
      <w:r w:rsidR="00B65563" w:rsidRPr="00B668DF">
        <w:rPr>
          <w:kern w:val="24"/>
          <w:sz w:val="23"/>
          <w:szCs w:val="23"/>
          <w:lang w:val="it-IT"/>
        </w:rPr>
        <w:t xml:space="preserve">ne abbia </w:t>
      </w:r>
      <w:r w:rsidR="004D60A5" w:rsidRPr="00B668DF">
        <w:rPr>
          <w:kern w:val="24"/>
          <w:sz w:val="23"/>
          <w:szCs w:val="23"/>
          <w:lang w:val="it-IT"/>
        </w:rPr>
        <w:t>avuto alcuna informazione</w:t>
      </w:r>
      <w:r w:rsidR="00B65563" w:rsidRPr="00B668DF">
        <w:rPr>
          <w:kern w:val="24"/>
          <w:sz w:val="23"/>
          <w:szCs w:val="23"/>
          <w:lang w:val="it-IT"/>
        </w:rPr>
        <w:t>.</w:t>
      </w:r>
    </w:p>
    <w:p w14:paraId="692EF3AD" w14:textId="77777777" w:rsidR="00B65563" w:rsidRPr="00B668DF" w:rsidRDefault="00A35F23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L’</w:t>
      </w:r>
      <w:r w:rsidR="00B65563" w:rsidRPr="00B668DF">
        <w:rPr>
          <w:kern w:val="24"/>
          <w:sz w:val="23"/>
          <w:szCs w:val="23"/>
          <w:lang w:val="it-IT"/>
        </w:rPr>
        <w:t>opposizione alla esecuzione può essere proposta esclusivamente prima che sia disposta la vendita o l’assegnazione</w:t>
      </w:r>
      <w:r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="009C50E6" w:rsidRPr="00B668DF">
        <w:rPr>
          <w:kern w:val="24"/>
          <w:sz w:val="23"/>
          <w:szCs w:val="23"/>
          <w:shd w:val="clear" w:color="auto" w:fill="FFFFFF"/>
          <w:lang w:val="it-IT"/>
        </w:rPr>
        <w:t>salvo che sia fondata su fatti sopravvenuti ovvero l’opponente dimostri di non aver potuto proporla tempestivamente per causa a lui non imputabile.</w:t>
      </w:r>
      <w:r w:rsidR="0082273E" w:rsidRPr="00B668DF">
        <w:rPr>
          <w:kern w:val="24"/>
          <w:sz w:val="23"/>
          <w:szCs w:val="23"/>
          <w:lang w:val="it-IT"/>
        </w:rPr>
        <w:t xml:space="preserve"> </w:t>
      </w:r>
    </w:p>
    <w:p w14:paraId="49472D02" w14:textId="77777777" w:rsidR="00A35F23" w:rsidRPr="00B668DF" w:rsidRDefault="00A35F23" w:rsidP="00B57629">
      <w:pPr>
        <w:pStyle w:val="formul4"/>
        <w:rPr>
          <w:b/>
          <w:kern w:val="24"/>
          <w:sz w:val="23"/>
          <w:szCs w:val="23"/>
          <w:lang w:val="it-IT"/>
        </w:rPr>
      </w:pPr>
    </w:p>
    <w:p w14:paraId="4A96748D" w14:textId="77777777" w:rsidR="006A1515" w:rsidRPr="00B668DF" w:rsidRDefault="00B65563" w:rsidP="00B57629">
      <w:pPr>
        <w:pStyle w:val="formul4"/>
        <w:rPr>
          <w:b/>
          <w:i/>
          <w:kern w:val="24"/>
          <w:sz w:val="23"/>
          <w:szCs w:val="23"/>
          <w:lang w:val="it-IT"/>
        </w:rPr>
      </w:pPr>
      <w:r w:rsidRPr="00B668DF">
        <w:rPr>
          <w:b/>
          <w:i/>
          <w:kern w:val="24"/>
          <w:sz w:val="23"/>
          <w:szCs w:val="23"/>
          <w:lang w:val="it-IT"/>
        </w:rPr>
        <w:t>R</w:t>
      </w:r>
      <w:r w:rsidR="006A1515" w:rsidRPr="00B668DF">
        <w:rPr>
          <w:b/>
          <w:i/>
          <w:kern w:val="24"/>
          <w:sz w:val="23"/>
          <w:szCs w:val="23"/>
          <w:lang w:val="it-IT"/>
        </w:rPr>
        <w:t xml:space="preserve">uolo del </w:t>
      </w:r>
      <w:r w:rsidR="00A35F23" w:rsidRPr="00B668DF">
        <w:rPr>
          <w:b/>
          <w:i/>
          <w:kern w:val="24"/>
          <w:sz w:val="23"/>
          <w:szCs w:val="23"/>
          <w:lang w:val="it-IT"/>
        </w:rPr>
        <w:t>c</w:t>
      </w:r>
      <w:r w:rsidR="006A1515" w:rsidRPr="00B668DF">
        <w:rPr>
          <w:b/>
          <w:i/>
          <w:kern w:val="24"/>
          <w:sz w:val="23"/>
          <w:szCs w:val="23"/>
          <w:lang w:val="it-IT"/>
        </w:rPr>
        <w:t>ustode</w:t>
      </w:r>
      <w:r w:rsidR="00A35F23" w:rsidRPr="00B668DF">
        <w:rPr>
          <w:b/>
          <w:i/>
          <w:kern w:val="24"/>
          <w:sz w:val="23"/>
          <w:szCs w:val="23"/>
          <w:lang w:val="it-IT"/>
        </w:rPr>
        <w:t xml:space="preserve"> giudiziario</w:t>
      </w:r>
      <w:r w:rsidR="006A1515" w:rsidRPr="00B668DF">
        <w:rPr>
          <w:b/>
          <w:i/>
          <w:kern w:val="24"/>
          <w:sz w:val="23"/>
          <w:szCs w:val="23"/>
          <w:lang w:val="it-IT"/>
        </w:rPr>
        <w:t xml:space="preserve"> e doveri dell’occupante l’immobile</w:t>
      </w:r>
    </w:p>
    <w:p w14:paraId="0902225D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82273E" w:rsidRPr="00B668DF">
        <w:rPr>
          <w:kern w:val="24"/>
          <w:sz w:val="23"/>
          <w:szCs w:val="23"/>
          <w:lang w:val="it-IT"/>
        </w:rPr>
        <w:t>l</w:t>
      </w:r>
      <w:r w:rsidR="00B65563" w:rsidRPr="00B668DF">
        <w:rPr>
          <w:kern w:val="24"/>
          <w:sz w:val="23"/>
          <w:szCs w:val="23"/>
          <w:lang w:val="it-IT"/>
        </w:rPr>
        <w:t xml:space="preserve"> </w:t>
      </w:r>
      <w:r w:rsidRPr="00B668DF">
        <w:rPr>
          <w:kern w:val="24"/>
          <w:sz w:val="23"/>
          <w:szCs w:val="23"/>
          <w:lang w:val="it-IT"/>
        </w:rPr>
        <w:t>g</w:t>
      </w:r>
      <w:r w:rsidR="00B65563" w:rsidRPr="00B668DF">
        <w:rPr>
          <w:kern w:val="24"/>
          <w:sz w:val="23"/>
          <w:szCs w:val="23"/>
          <w:lang w:val="it-IT"/>
        </w:rPr>
        <w:t xml:space="preserve">iudice dell’esecuzione ha nominato </w:t>
      </w:r>
      <w:r w:rsidRPr="00B668DF">
        <w:rPr>
          <w:kern w:val="24"/>
          <w:sz w:val="23"/>
          <w:szCs w:val="23"/>
          <w:lang w:val="it-IT"/>
        </w:rPr>
        <w:t xml:space="preserve">un </w:t>
      </w:r>
      <w:r w:rsidR="00B65563" w:rsidRPr="00B668DF">
        <w:rPr>
          <w:kern w:val="24"/>
          <w:sz w:val="23"/>
          <w:szCs w:val="23"/>
          <w:lang w:val="it-IT"/>
        </w:rPr>
        <w:t>custode</w:t>
      </w:r>
      <w:r w:rsidRPr="00B668DF">
        <w:rPr>
          <w:kern w:val="24"/>
          <w:sz w:val="23"/>
          <w:szCs w:val="23"/>
          <w:lang w:val="it-IT"/>
        </w:rPr>
        <w:t xml:space="preserve"> giudiziario del compendio pignorato</w:t>
      </w:r>
      <w:r w:rsidR="00B65563" w:rsidRPr="00B668DF">
        <w:rPr>
          <w:kern w:val="24"/>
          <w:sz w:val="23"/>
          <w:szCs w:val="23"/>
          <w:lang w:val="it-IT"/>
        </w:rPr>
        <w:t xml:space="preserve">. </w:t>
      </w:r>
    </w:p>
    <w:p w14:paraId="31ECF4CC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>l custode giudiziario deve effettuare un primo accesso presso l’immobile pignorato e verificare se il bene è occupato dal debi</w:t>
      </w:r>
      <w:r w:rsidR="00F7194E" w:rsidRPr="00B668DF">
        <w:rPr>
          <w:kern w:val="24"/>
          <w:sz w:val="23"/>
          <w:szCs w:val="23"/>
          <w:lang w:val="it-IT"/>
        </w:rPr>
        <w:t xml:space="preserve">tore esecutato ovvero da terzi; dovrà effettuare accessi periodici almeno con cadenza trimestrale al fine di verificare lo stato del compendio ed il rispetto da parte dell’occupante degli obblighi sullo stesso incombenti; </w:t>
      </w:r>
    </w:p>
    <w:p w14:paraId="6A77F3A0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T</w:t>
      </w:r>
      <w:r w:rsidR="00B65563" w:rsidRPr="00B668DF">
        <w:rPr>
          <w:kern w:val="24"/>
          <w:sz w:val="23"/>
          <w:szCs w:val="23"/>
          <w:lang w:val="it-IT"/>
        </w:rPr>
        <w:t>ra i compiti del custode</w:t>
      </w:r>
      <w:r w:rsidRPr="00B668DF">
        <w:rPr>
          <w:kern w:val="24"/>
          <w:sz w:val="23"/>
          <w:szCs w:val="23"/>
          <w:lang w:val="it-IT"/>
        </w:rPr>
        <w:t xml:space="preserve"> giudiziario</w:t>
      </w:r>
      <w:r w:rsidR="00B65563" w:rsidRPr="00B668DF">
        <w:rPr>
          <w:kern w:val="24"/>
          <w:sz w:val="23"/>
          <w:szCs w:val="23"/>
          <w:lang w:val="it-IT"/>
        </w:rPr>
        <w:t xml:space="preserve"> vi è anche quello di informar</w:t>
      </w:r>
      <w:r w:rsidR="0082273E" w:rsidRPr="00B668DF">
        <w:rPr>
          <w:kern w:val="24"/>
          <w:sz w:val="23"/>
          <w:szCs w:val="23"/>
          <w:lang w:val="it-IT"/>
        </w:rPr>
        <w:t xml:space="preserve">e la parte esecutata </w:t>
      </w:r>
      <w:r w:rsidR="00B65563" w:rsidRPr="00B668DF">
        <w:rPr>
          <w:kern w:val="24"/>
          <w:sz w:val="23"/>
          <w:szCs w:val="23"/>
          <w:lang w:val="it-IT"/>
        </w:rPr>
        <w:t>dello stato del processo esecutivo che si svolge in suo danno</w:t>
      </w:r>
      <w:r w:rsidRPr="00B668DF">
        <w:rPr>
          <w:kern w:val="24"/>
          <w:sz w:val="23"/>
          <w:szCs w:val="23"/>
          <w:lang w:val="it-IT"/>
        </w:rPr>
        <w:t>.</w:t>
      </w:r>
    </w:p>
    <w:p w14:paraId="16CA1FD6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 xml:space="preserve">Si precisa che </w:t>
      </w:r>
      <w:r w:rsidR="00B65563" w:rsidRPr="00B668DF">
        <w:rPr>
          <w:kern w:val="24"/>
          <w:sz w:val="23"/>
          <w:szCs w:val="23"/>
          <w:lang w:val="it-IT"/>
        </w:rPr>
        <w:t>l’occupante dell’immobile</w:t>
      </w:r>
      <w:r w:rsidRPr="00B668DF">
        <w:rPr>
          <w:kern w:val="24"/>
          <w:sz w:val="23"/>
          <w:szCs w:val="23"/>
          <w:lang w:val="it-IT"/>
        </w:rPr>
        <w:t xml:space="preserve"> ne </w:t>
      </w:r>
      <w:r w:rsidR="00B65563" w:rsidRPr="00B668DF">
        <w:rPr>
          <w:kern w:val="24"/>
          <w:sz w:val="23"/>
          <w:szCs w:val="23"/>
          <w:lang w:val="it-IT"/>
        </w:rPr>
        <w:t xml:space="preserve">è divenuto </w:t>
      </w:r>
      <w:r w:rsidR="00B65563" w:rsidRPr="00B668DF">
        <w:rPr>
          <w:i/>
          <w:kern w:val="24"/>
          <w:sz w:val="23"/>
          <w:szCs w:val="23"/>
          <w:lang w:val="it-IT"/>
        </w:rPr>
        <w:t>“mero detentore”</w:t>
      </w:r>
      <w:r w:rsidR="00B65563" w:rsidRPr="00B668DF">
        <w:rPr>
          <w:kern w:val="24"/>
          <w:sz w:val="23"/>
          <w:szCs w:val="23"/>
          <w:lang w:val="it-IT"/>
        </w:rPr>
        <w:t xml:space="preserve"> e, nel caso si tratti della parte esecutata, potrà continuare ad abitarla alle condizioni previste dall’art. 560 c.p.c.</w:t>
      </w:r>
    </w:p>
    <w:p w14:paraId="63341EFF" w14:textId="77777777" w:rsidR="00160C1C" w:rsidRPr="00B668DF" w:rsidRDefault="00160C1C" w:rsidP="00160C1C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B65563" w:rsidRPr="00B668DF">
        <w:rPr>
          <w:kern w:val="24"/>
          <w:sz w:val="23"/>
          <w:szCs w:val="23"/>
          <w:lang w:val="it-IT"/>
        </w:rPr>
        <w:t>’occupante deve consentire i sopralluoghi dell’esperto estimatore anche all’interno dell’immobile</w:t>
      </w:r>
      <w:r w:rsidRPr="00B668DF">
        <w:rPr>
          <w:kern w:val="24"/>
          <w:sz w:val="23"/>
          <w:szCs w:val="23"/>
          <w:lang w:val="it-IT"/>
        </w:rPr>
        <w:t>.</w:t>
      </w:r>
    </w:p>
    <w:p w14:paraId="6195F6B3" w14:textId="77777777" w:rsidR="005501A3" w:rsidRPr="00B668DF" w:rsidRDefault="00160C1C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>l detentore ai sensi dell’art. 593 c.p.c. è tenuto a redigere e a consegnare al custode</w:t>
      </w:r>
      <w:r w:rsidRPr="00B668DF">
        <w:rPr>
          <w:kern w:val="24"/>
          <w:sz w:val="23"/>
          <w:szCs w:val="23"/>
          <w:lang w:val="it-IT"/>
        </w:rPr>
        <w:t xml:space="preserve"> giudiziario </w:t>
      </w:r>
      <w:r w:rsidR="00B65563" w:rsidRPr="00B668DF">
        <w:rPr>
          <w:kern w:val="24"/>
          <w:sz w:val="23"/>
          <w:szCs w:val="23"/>
          <w:lang w:val="it-IT"/>
        </w:rPr>
        <w:t>il conto della gestione dell’immobile che</w:t>
      </w:r>
      <w:r w:rsidRPr="00B668DF">
        <w:rPr>
          <w:kern w:val="24"/>
          <w:sz w:val="23"/>
          <w:szCs w:val="23"/>
          <w:lang w:val="it-IT"/>
        </w:rPr>
        <w:t xml:space="preserve"> si intende richiesta con la presente informativa.</w:t>
      </w:r>
    </w:p>
    <w:p w14:paraId="5126179A" w14:textId="77777777" w:rsidR="005501A3" w:rsidRPr="00B668DF" w:rsidRDefault="00160C1C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 xml:space="preserve">l custode </w:t>
      </w:r>
      <w:r w:rsidRPr="00B668DF">
        <w:rPr>
          <w:kern w:val="24"/>
          <w:sz w:val="23"/>
          <w:szCs w:val="23"/>
          <w:lang w:val="it-IT"/>
        </w:rPr>
        <w:t xml:space="preserve">giudiziario è tenuto a </w:t>
      </w:r>
      <w:r w:rsidR="00B65563" w:rsidRPr="00B668DF">
        <w:rPr>
          <w:kern w:val="24"/>
          <w:sz w:val="23"/>
          <w:szCs w:val="23"/>
          <w:lang w:val="it-IT"/>
        </w:rPr>
        <w:t>riscuotere</w:t>
      </w:r>
      <w:r w:rsidRPr="00B668DF">
        <w:rPr>
          <w:kern w:val="24"/>
          <w:sz w:val="23"/>
          <w:szCs w:val="23"/>
          <w:lang w:val="it-IT"/>
        </w:rPr>
        <w:t xml:space="preserve"> a partire dalla data del pignoramento</w:t>
      </w:r>
      <w:r w:rsidR="00B65563" w:rsidRPr="00B668DF">
        <w:rPr>
          <w:kern w:val="24"/>
          <w:sz w:val="23"/>
          <w:szCs w:val="23"/>
          <w:lang w:val="it-IT"/>
        </w:rPr>
        <w:t xml:space="preserve"> i canoni e le indennità di occupazione</w:t>
      </w:r>
      <w:r w:rsidRPr="00B668DF">
        <w:rPr>
          <w:kern w:val="24"/>
          <w:sz w:val="23"/>
          <w:szCs w:val="23"/>
          <w:lang w:val="it-IT"/>
        </w:rPr>
        <w:t>. G</w:t>
      </w:r>
      <w:r w:rsidR="00B65563" w:rsidRPr="00B668DF">
        <w:rPr>
          <w:kern w:val="24"/>
          <w:sz w:val="23"/>
          <w:szCs w:val="23"/>
          <w:lang w:val="it-IT"/>
        </w:rPr>
        <w:t>li eventuali conduttori, affittuari</w:t>
      </w:r>
      <w:r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nonché occupanti – anche senza titolo – debbono versare detti canoni e/o indennità </w:t>
      </w:r>
      <w:r w:rsidRPr="00B668DF">
        <w:rPr>
          <w:kern w:val="24"/>
          <w:sz w:val="23"/>
          <w:szCs w:val="23"/>
          <w:lang w:val="it-IT"/>
        </w:rPr>
        <w:t>secondo le modalità</w:t>
      </w:r>
      <w:r w:rsidR="007D65EE" w:rsidRPr="00B668DF">
        <w:rPr>
          <w:kern w:val="24"/>
          <w:sz w:val="23"/>
          <w:szCs w:val="23"/>
          <w:lang w:val="it-IT"/>
        </w:rPr>
        <w:t xml:space="preserve"> indicate dal custode.</w:t>
      </w:r>
    </w:p>
    <w:p w14:paraId="3D646256" w14:textId="77777777" w:rsidR="005501A3" w:rsidRPr="00B668DF" w:rsidRDefault="00160C1C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B65563" w:rsidRPr="00B668DF">
        <w:rPr>
          <w:kern w:val="24"/>
          <w:sz w:val="23"/>
          <w:szCs w:val="23"/>
          <w:lang w:val="it-IT"/>
        </w:rPr>
        <w:t>’occupante non deve in alcun modo ostacolare o comunque rendere difficoltosa l’attività del custode</w:t>
      </w:r>
      <w:r w:rsidRPr="00B668DF">
        <w:rPr>
          <w:kern w:val="24"/>
          <w:sz w:val="23"/>
          <w:szCs w:val="23"/>
          <w:lang w:val="it-IT"/>
        </w:rPr>
        <w:t xml:space="preserve"> giudiziario.</w:t>
      </w:r>
    </w:p>
    <w:p w14:paraId="4F1D4C97" w14:textId="77777777" w:rsidR="005501A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N</w:t>
      </w:r>
      <w:r w:rsidR="00B65563" w:rsidRPr="00B668DF">
        <w:rPr>
          <w:kern w:val="24"/>
          <w:sz w:val="23"/>
          <w:szCs w:val="23"/>
          <w:lang w:val="it-IT"/>
        </w:rPr>
        <w:t>ei giorni preventivamente concordati con il custode</w:t>
      </w:r>
      <w:r w:rsidRPr="00B668DF">
        <w:rPr>
          <w:kern w:val="24"/>
          <w:sz w:val="23"/>
          <w:szCs w:val="23"/>
          <w:lang w:val="it-IT"/>
        </w:rPr>
        <w:t xml:space="preserve"> giudiziario</w:t>
      </w:r>
      <w:r w:rsidR="00B65563" w:rsidRPr="00B668DF">
        <w:rPr>
          <w:kern w:val="24"/>
          <w:sz w:val="23"/>
          <w:szCs w:val="23"/>
          <w:lang w:val="it-IT"/>
        </w:rPr>
        <w:t xml:space="preserve"> l’occupante deve </w:t>
      </w:r>
      <w:r w:rsidR="007F1DF4" w:rsidRPr="00B668DF">
        <w:rPr>
          <w:kern w:val="24"/>
          <w:sz w:val="23"/>
          <w:szCs w:val="23"/>
          <w:lang w:val="it-IT"/>
        </w:rPr>
        <w:t xml:space="preserve">essere presente presso l’immobile pignorato </w:t>
      </w:r>
      <w:r w:rsidR="00B65563" w:rsidRPr="00B668DF">
        <w:rPr>
          <w:kern w:val="24"/>
          <w:sz w:val="23"/>
          <w:szCs w:val="23"/>
          <w:lang w:val="it-IT"/>
        </w:rPr>
        <w:t xml:space="preserve">per consentirne la visita da parte dei terzi interessati all’acquisto accompagnati dal custode </w:t>
      </w:r>
      <w:r w:rsidR="007F1DF4" w:rsidRPr="00B668DF">
        <w:rPr>
          <w:kern w:val="24"/>
          <w:sz w:val="23"/>
          <w:szCs w:val="23"/>
          <w:lang w:val="it-IT"/>
        </w:rPr>
        <w:t xml:space="preserve">medesimo </w:t>
      </w:r>
      <w:r w:rsidRPr="00B668DF">
        <w:rPr>
          <w:kern w:val="24"/>
          <w:sz w:val="23"/>
          <w:szCs w:val="23"/>
          <w:lang w:val="it-IT"/>
        </w:rPr>
        <w:t>o da suo ausiliario.</w:t>
      </w:r>
    </w:p>
    <w:p w14:paraId="32102468" w14:textId="77777777" w:rsidR="005501A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>l custode</w:t>
      </w:r>
      <w:r w:rsidR="00EB4FD7" w:rsidRPr="00B668DF">
        <w:rPr>
          <w:kern w:val="24"/>
          <w:sz w:val="23"/>
          <w:szCs w:val="23"/>
          <w:lang w:val="it-IT"/>
        </w:rPr>
        <w:t xml:space="preserve"> e al debitore </w:t>
      </w:r>
      <w:r w:rsidR="00B65563" w:rsidRPr="00B668DF">
        <w:rPr>
          <w:kern w:val="24"/>
          <w:sz w:val="23"/>
          <w:szCs w:val="23"/>
          <w:lang w:val="it-IT"/>
        </w:rPr>
        <w:t>è fatto divieto di dare in locazione l’immobile pignorato se</w:t>
      </w:r>
      <w:r w:rsidRPr="00B668DF">
        <w:rPr>
          <w:kern w:val="24"/>
          <w:sz w:val="23"/>
          <w:szCs w:val="23"/>
          <w:lang w:val="it-IT"/>
        </w:rPr>
        <w:t xml:space="preserve"> non previa autorizzazione del g</w:t>
      </w:r>
      <w:r w:rsidR="00B65563" w:rsidRPr="00B668DF">
        <w:rPr>
          <w:kern w:val="24"/>
          <w:sz w:val="23"/>
          <w:szCs w:val="23"/>
          <w:lang w:val="it-IT"/>
        </w:rPr>
        <w:t>iudice dell’esec</w:t>
      </w:r>
      <w:r w:rsidRPr="00B668DF">
        <w:rPr>
          <w:kern w:val="24"/>
          <w:sz w:val="23"/>
          <w:szCs w:val="23"/>
          <w:lang w:val="it-IT"/>
        </w:rPr>
        <w:t>uzione.</w:t>
      </w:r>
    </w:p>
    <w:p w14:paraId="305184AC" w14:textId="75C68DAF" w:rsidR="005501A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L</w:t>
      </w:r>
      <w:r w:rsidR="00B65563" w:rsidRPr="00B668DF">
        <w:rPr>
          <w:kern w:val="24"/>
          <w:sz w:val="23"/>
          <w:szCs w:val="23"/>
          <w:lang w:val="it-IT"/>
        </w:rPr>
        <w:t>a parte esecutata</w:t>
      </w:r>
      <w:r w:rsidRPr="00B668DF">
        <w:rPr>
          <w:kern w:val="24"/>
          <w:sz w:val="23"/>
          <w:szCs w:val="23"/>
          <w:lang w:val="it-IT"/>
        </w:rPr>
        <w:t xml:space="preserve"> nel </w:t>
      </w:r>
      <w:r w:rsidR="007F1DF4" w:rsidRPr="00B668DF">
        <w:rPr>
          <w:kern w:val="24"/>
          <w:sz w:val="23"/>
          <w:szCs w:val="23"/>
          <w:lang w:val="it-IT"/>
        </w:rPr>
        <w:t>corso della procedura esecutiva</w:t>
      </w:r>
      <w:r w:rsidR="00B65563" w:rsidRPr="00B668DF">
        <w:rPr>
          <w:kern w:val="24"/>
          <w:sz w:val="23"/>
          <w:szCs w:val="23"/>
          <w:lang w:val="it-IT"/>
        </w:rPr>
        <w:t xml:space="preserve"> deve astenersi dal percepire i frutti e le rendite del bene, che </w:t>
      </w:r>
      <w:r w:rsidR="007F1DF4" w:rsidRPr="00B668DF">
        <w:rPr>
          <w:kern w:val="24"/>
          <w:sz w:val="23"/>
          <w:szCs w:val="23"/>
          <w:lang w:val="it-IT"/>
        </w:rPr>
        <w:t xml:space="preserve">devono essere, </w:t>
      </w:r>
      <w:r w:rsidR="00B65563" w:rsidRPr="00B668DF">
        <w:rPr>
          <w:kern w:val="24"/>
          <w:sz w:val="23"/>
          <w:szCs w:val="23"/>
          <w:lang w:val="it-IT"/>
        </w:rPr>
        <w:t>invece</w:t>
      </w:r>
      <w:r w:rsidR="007F1DF4" w:rsidRPr="00B668DF">
        <w:rPr>
          <w:kern w:val="24"/>
          <w:sz w:val="23"/>
          <w:szCs w:val="23"/>
          <w:lang w:val="it-IT"/>
        </w:rPr>
        <w:t>,</w:t>
      </w:r>
      <w:r w:rsidR="00B65563" w:rsidRPr="00B668DF">
        <w:rPr>
          <w:kern w:val="24"/>
          <w:sz w:val="23"/>
          <w:szCs w:val="23"/>
          <w:lang w:val="it-IT"/>
        </w:rPr>
        <w:t xml:space="preserve"> acquisiti dalla procedura</w:t>
      </w:r>
      <w:r w:rsidRPr="00B668DF">
        <w:rPr>
          <w:kern w:val="24"/>
          <w:sz w:val="23"/>
          <w:szCs w:val="23"/>
          <w:lang w:val="it-IT"/>
        </w:rPr>
        <w:t>.</w:t>
      </w:r>
    </w:p>
    <w:p w14:paraId="425B7AA0" w14:textId="77777777" w:rsidR="005501A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I</w:t>
      </w:r>
      <w:r w:rsidR="00B65563" w:rsidRPr="00B668DF">
        <w:rPr>
          <w:kern w:val="24"/>
          <w:sz w:val="23"/>
          <w:szCs w:val="23"/>
          <w:lang w:val="it-IT"/>
        </w:rPr>
        <w:t xml:space="preserve">n </w:t>
      </w:r>
      <w:r w:rsidR="00797785" w:rsidRPr="00B668DF">
        <w:rPr>
          <w:kern w:val="24"/>
          <w:sz w:val="23"/>
          <w:szCs w:val="23"/>
          <w:lang w:val="it-IT"/>
        </w:rPr>
        <w:t>tutti i casi di violazione delle disposizioni di cui all’art. 560 c.p.c. il giudice potrà disporre la liberazione dell’immobile</w:t>
      </w:r>
      <w:r w:rsidR="00B65563" w:rsidRPr="00B668DF">
        <w:rPr>
          <w:kern w:val="24"/>
          <w:sz w:val="23"/>
          <w:szCs w:val="23"/>
          <w:lang w:val="it-IT"/>
        </w:rPr>
        <w:t>.</w:t>
      </w:r>
    </w:p>
    <w:p w14:paraId="4A7C122F" w14:textId="77777777" w:rsidR="00B65563" w:rsidRPr="00B668DF" w:rsidRDefault="00976EC5" w:rsidP="005501A3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S</w:t>
      </w:r>
      <w:r w:rsidR="00B65563" w:rsidRPr="00B668DF">
        <w:rPr>
          <w:kern w:val="24"/>
          <w:sz w:val="23"/>
          <w:szCs w:val="23"/>
          <w:lang w:val="it-IT"/>
        </w:rPr>
        <w:t>i precisa che per occupante si intende chiunque utilizzi l’immobile e, dunque, non solo l’esecutato e i suoi familiari, ma qualunque altro soggetto, indipendentemente dal rapporto che intercorr</w:t>
      </w:r>
      <w:r w:rsidR="007F1DF4"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 xml:space="preserve"> tra questo ed il debitore.</w:t>
      </w:r>
    </w:p>
    <w:p w14:paraId="14D2688C" w14:textId="77777777" w:rsidR="00976EC5" w:rsidRPr="00B668DF" w:rsidRDefault="00976EC5" w:rsidP="00B57629">
      <w:pPr>
        <w:pStyle w:val="formul4"/>
        <w:rPr>
          <w:b/>
          <w:kern w:val="24"/>
          <w:sz w:val="23"/>
          <w:szCs w:val="23"/>
          <w:lang w:val="it-IT"/>
        </w:rPr>
      </w:pPr>
    </w:p>
    <w:p w14:paraId="670183AC" w14:textId="77777777" w:rsidR="00976EC5" w:rsidRPr="00B668DF" w:rsidRDefault="005E702C" w:rsidP="005E702C">
      <w:pPr>
        <w:pStyle w:val="formul4"/>
        <w:jc w:val="center"/>
        <w:rPr>
          <w:kern w:val="24"/>
          <w:sz w:val="23"/>
          <w:szCs w:val="23"/>
          <w:lang w:val="it-IT"/>
        </w:rPr>
      </w:pPr>
      <w:r w:rsidRPr="00B668DF">
        <w:rPr>
          <w:b/>
          <w:kern w:val="24"/>
          <w:sz w:val="23"/>
          <w:szCs w:val="23"/>
          <w:lang w:val="it-IT"/>
        </w:rPr>
        <w:t xml:space="preserve">INFORMATIVA PER GLI EVENTUALI COMPROPRIETARI (NON ESECUTATI) </w:t>
      </w:r>
    </w:p>
    <w:p w14:paraId="40253BE5" w14:textId="77777777" w:rsidR="005E702C" w:rsidRPr="00B668DF" w:rsidRDefault="005E702C" w:rsidP="00976EC5">
      <w:pPr>
        <w:pStyle w:val="formul4"/>
        <w:rPr>
          <w:kern w:val="24"/>
          <w:sz w:val="23"/>
          <w:szCs w:val="23"/>
          <w:lang w:val="it-IT"/>
        </w:rPr>
      </w:pPr>
    </w:p>
    <w:p w14:paraId="6F7794EF" w14:textId="77777777" w:rsidR="00975DDA" w:rsidRPr="00B668DF" w:rsidRDefault="00A96AE1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Anche q</w:t>
      </w:r>
      <w:r w:rsidR="00976EC5" w:rsidRPr="00B668DF">
        <w:rPr>
          <w:kern w:val="24"/>
          <w:sz w:val="23"/>
          <w:szCs w:val="23"/>
          <w:lang w:val="it-IT"/>
        </w:rPr>
        <w:t xml:space="preserve">ualora </w:t>
      </w:r>
      <w:r w:rsidR="00231E49" w:rsidRPr="00B668DF">
        <w:rPr>
          <w:kern w:val="24"/>
          <w:sz w:val="23"/>
          <w:szCs w:val="23"/>
          <w:lang w:val="it-IT"/>
        </w:rPr>
        <w:t>la part</w:t>
      </w:r>
      <w:r w:rsidRPr="00B668DF">
        <w:rPr>
          <w:kern w:val="24"/>
          <w:sz w:val="23"/>
          <w:szCs w:val="23"/>
          <w:lang w:val="it-IT"/>
        </w:rPr>
        <w:t xml:space="preserve">e esecutata non sia l’esclusivo </w:t>
      </w:r>
      <w:r w:rsidR="00231E49" w:rsidRPr="00B668DF">
        <w:rPr>
          <w:kern w:val="24"/>
          <w:sz w:val="23"/>
          <w:szCs w:val="23"/>
          <w:lang w:val="it-IT"/>
        </w:rPr>
        <w:t>titolare del diritto</w:t>
      </w:r>
      <w:r w:rsidR="00976EC5" w:rsidRPr="00B668DF">
        <w:rPr>
          <w:kern w:val="24"/>
          <w:sz w:val="23"/>
          <w:szCs w:val="23"/>
          <w:lang w:val="it-IT"/>
        </w:rPr>
        <w:t xml:space="preserve"> reale sul bene oggetto di pignoramento e vi siano </w:t>
      </w:r>
      <w:r w:rsidR="00231E49" w:rsidRPr="00B668DF">
        <w:rPr>
          <w:kern w:val="24"/>
          <w:sz w:val="23"/>
          <w:szCs w:val="23"/>
          <w:lang w:val="it-IT"/>
        </w:rPr>
        <w:t>altri titolari</w:t>
      </w:r>
      <w:r w:rsidR="00976EC5" w:rsidRPr="00B668DF">
        <w:rPr>
          <w:kern w:val="24"/>
          <w:sz w:val="23"/>
          <w:szCs w:val="23"/>
          <w:lang w:val="it-IT"/>
        </w:rPr>
        <w:t xml:space="preserve"> che</w:t>
      </w:r>
      <w:r w:rsidR="00231E49" w:rsidRPr="00B668DF">
        <w:rPr>
          <w:kern w:val="24"/>
          <w:sz w:val="23"/>
          <w:szCs w:val="23"/>
          <w:lang w:val="it-IT"/>
        </w:rPr>
        <w:t xml:space="preserve"> non s</w:t>
      </w:r>
      <w:r w:rsidRPr="00B668DF">
        <w:rPr>
          <w:kern w:val="24"/>
          <w:sz w:val="23"/>
          <w:szCs w:val="23"/>
          <w:lang w:val="it-IT"/>
        </w:rPr>
        <w:t>ia</w:t>
      </w:r>
      <w:r w:rsidR="00976EC5" w:rsidRPr="00B668DF">
        <w:rPr>
          <w:kern w:val="24"/>
          <w:sz w:val="23"/>
          <w:szCs w:val="23"/>
          <w:lang w:val="it-IT"/>
        </w:rPr>
        <w:t xml:space="preserve">no </w:t>
      </w:r>
      <w:r w:rsidR="00231E49" w:rsidRPr="00B668DF">
        <w:rPr>
          <w:kern w:val="24"/>
          <w:sz w:val="23"/>
          <w:szCs w:val="23"/>
          <w:lang w:val="it-IT"/>
        </w:rPr>
        <w:t>obbligati verso i creditori</w:t>
      </w:r>
      <w:r w:rsidR="00976EC5" w:rsidRPr="00B668DF">
        <w:rPr>
          <w:kern w:val="24"/>
          <w:sz w:val="23"/>
          <w:szCs w:val="23"/>
          <w:lang w:val="it-IT"/>
        </w:rPr>
        <w:t>,</w:t>
      </w:r>
      <w:r w:rsidR="00231E49" w:rsidRPr="00B668DF">
        <w:rPr>
          <w:kern w:val="24"/>
          <w:sz w:val="23"/>
          <w:szCs w:val="23"/>
          <w:lang w:val="it-IT"/>
        </w:rPr>
        <w:t xml:space="preserve"> e sia stata </w:t>
      </w:r>
      <w:r w:rsidR="00976EC5" w:rsidRPr="00B668DF">
        <w:rPr>
          <w:kern w:val="24"/>
          <w:sz w:val="23"/>
          <w:szCs w:val="23"/>
          <w:lang w:val="it-IT"/>
        </w:rPr>
        <w:t xml:space="preserve">pertanto </w:t>
      </w:r>
      <w:r w:rsidR="00231E49" w:rsidRPr="00B668DF">
        <w:rPr>
          <w:kern w:val="24"/>
          <w:sz w:val="23"/>
          <w:szCs w:val="23"/>
          <w:lang w:val="it-IT"/>
        </w:rPr>
        <w:t xml:space="preserve">pignorata solo la quota </w:t>
      </w:r>
      <w:r w:rsidR="00976EC5" w:rsidRPr="00B668DF">
        <w:rPr>
          <w:kern w:val="24"/>
          <w:sz w:val="23"/>
          <w:szCs w:val="23"/>
          <w:lang w:val="it-IT"/>
        </w:rPr>
        <w:t xml:space="preserve">di spettanza </w:t>
      </w:r>
      <w:r w:rsidR="00231E49" w:rsidRPr="00B668DF">
        <w:rPr>
          <w:kern w:val="24"/>
          <w:sz w:val="23"/>
          <w:szCs w:val="23"/>
          <w:lang w:val="it-IT"/>
        </w:rPr>
        <w:t>dell’esecutato</w:t>
      </w:r>
      <w:r w:rsidR="00A92436" w:rsidRPr="00B668DF">
        <w:rPr>
          <w:kern w:val="24"/>
          <w:sz w:val="23"/>
          <w:szCs w:val="23"/>
          <w:lang w:val="it-IT"/>
        </w:rPr>
        <w:t xml:space="preserve">, </w:t>
      </w:r>
      <w:r w:rsidRPr="00B668DF">
        <w:rPr>
          <w:kern w:val="24"/>
          <w:sz w:val="23"/>
          <w:szCs w:val="23"/>
          <w:lang w:val="it-IT"/>
        </w:rPr>
        <w:t xml:space="preserve">il giudice dell’esecuzione può disporre </w:t>
      </w:r>
      <w:r w:rsidR="00A92436" w:rsidRPr="00B668DF">
        <w:rPr>
          <w:kern w:val="24"/>
          <w:sz w:val="23"/>
          <w:szCs w:val="23"/>
          <w:lang w:val="it-IT"/>
        </w:rPr>
        <w:t xml:space="preserve">la vendita </w:t>
      </w:r>
      <w:r w:rsidR="00A92436" w:rsidRPr="00B668DF">
        <w:rPr>
          <w:kern w:val="24"/>
          <w:sz w:val="23"/>
          <w:szCs w:val="23"/>
          <w:lang w:val="it-IT"/>
        </w:rPr>
        <w:lastRenderedPageBreak/>
        <w:t>forzata</w:t>
      </w:r>
      <w:r w:rsidRPr="00B668DF">
        <w:rPr>
          <w:kern w:val="24"/>
          <w:sz w:val="23"/>
          <w:szCs w:val="23"/>
          <w:lang w:val="it-IT"/>
        </w:rPr>
        <w:t xml:space="preserve"> del diritto nella sua interezza</w:t>
      </w:r>
      <w:r w:rsidR="00A92436" w:rsidRPr="00B668DF">
        <w:rPr>
          <w:kern w:val="24"/>
          <w:sz w:val="23"/>
          <w:szCs w:val="23"/>
          <w:lang w:val="it-IT"/>
        </w:rPr>
        <w:t xml:space="preserve"> allo scopo di soddisfar</w:t>
      </w:r>
      <w:r w:rsidRPr="00B668DF">
        <w:rPr>
          <w:kern w:val="24"/>
          <w:sz w:val="23"/>
          <w:szCs w:val="23"/>
          <w:lang w:val="it-IT"/>
        </w:rPr>
        <w:t>e i creditori</w:t>
      </w:r>
      <w:r w:rsidR="00A92436" w:rsidRPr="00B668DF">
        <w:rPr>
          <w:kern w:val="24"/>
          <w:sz w:val="23"/>
          <w:szCs w:val="23"/>
          <w:lang w:val="it-IT"/>
        </w:rPr>
        <w:t xml:space="preserve"> con il ricavato</w:t>
      </w:r>
      <w:r w:rsidRPr="00B668DF">
        <w:rPr>
          <w:kern w:val="24"/>
          <w:sz w:val="23"/>
          <w:szCs w:val="23"/>
          <w:lang w:val="it-IT"/>
        </w:rPr>
        <w:t xml:space="preserve"> derivante dalla quota pignorata</w:t>
      </w:r>
      <w:r w:rsidR="00A92436" w:rsidRPr="00B668DF">
        <w:rPr>
          <w:kern w:val="24"/>
          <w:sz w:val="23"/>
          <w:szCs w:val="23"/>
          <w:lang w:val="it-IT"/>
        </w:rPr>
        <w:t>.</w:t>
      </w:r>
    </w:p>
    <w:p w14:paraId="59997F5F" w14:textId="77777777" w:rsidR="00975DDA" w:rsidRPr="00B668DF" w:rsidRDefault="00976EC5" w:rsidP="00B75390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vanish/>
          <w:kern w:val="24"/>
          <w:sz w:val="23"/>
          <w:szCs w:val="23"/>
          <w:lang w:val="it-IT"/>
        </w:rPr>
        <w:t>uaolora Q</w:t>
      </w:r>
      <w:r w:rsidRPr="00B668DF">
        <w:rPr>
          <w:kern w:val="24"/>
          <w:sz w:val="23"/>
          <w:szCs w:val="23"/>
          <w:lang w:val="it-IT"/>
        </w:rPr>
        <w:t xml:space="preserve">Qualora </w:t>
      </w:r>
      <w:r w:rsidR="0060244B" w:rsidRPr="00B668DF">
        <w:rPr>
          <w:kern w:val="24"/>
          <w:sz w:val="23"/>
          <w:szCs w:val="23"/>
          <w:lang w:val="it-IT"/>
        </w:rPr>
        <w:t xml:space="preserve">i </w:t>
      </w:r>
      <w:r w:rsidR="005E702C" w:rsidRPr="00B668DF">
        <w:rPr>
          <w:kern w:val="24"/>
          <w:sz w:val="23"/>
          <w:szCs w:val="23"/>
          <w:lang w:val="it-IT"/>
        </w:rPr>
        <w:t>contitolari</w:t>
      </w:r>
      <w:r w:rsidR="0060244B" w:rsidRPr="00B668DF">
        <w:rPr>
          <w:kern w:val="24"/>
          <w:sz w:val="23"/>
          <w:szCs w:val="23"/>
          <w:lang w:val="it-IT"/>
        </w:rPr>
        <w:t xml:space="preserve"> </w:t>
      </w:r>
      <w:r w:rsidR="005501A3" w:rsidRPr="00B668DF">
        <w:rPr>
          <w:kern w:val="24"/>
          <w:sz w:val="23"/>
          <w:szCs w:val="23"/>
          <w:lang w:val="it-IT"/>
        </w:rPr>
        <w:t xml:space="preserve">intendano </w:t>
      </w:r>
      <w:r w:rsidR="00EB4FD7" w:rsidRPr="00B668DF">
        <w:rPr>
          <w:kern w:val="24"/>
          <w:sz w:val="23"/>
          <w:szCs w:val="23"/>
          <w:lang w:val="it-IT"/>
        </w:rPr>
        <w:t xml:space="preserve">chiedere la divisione del bene in natura o </w:t>
      </w:r>
      <w:r w:rsidR="008C6067" w:rsidRPr="00B668DF">
        <w:rPr>
          <w:kern w:val="24"/>
          <w:sz w:val="23"/>
          <w:szCs w:val="23"/>
          <w:lang w:val="it-IT"/>
        </w:rPr>
        <w:t xml:space="preserve">vedersi attribuire </w:t>
      </w:r>
      <w:r w:rsidR="00B65563" w:rsidRPr="00B668DF">
        <w:rPr>
          <w:kern w:val="24"/>
          <w:sz w:val="23"/>
          <w:szCs w:val="23"/>
          <w:lang w:val="it-IT"/>
        </w:rPr>
        <w:t>la quota del</w:t>
      </w:r>
      <w:r w:rsidR="0060244B" w:rsidRPr="00B668DF">
        <w:rPr>
          <w:kern w:val="24"/>
          <w:sz w:val="23"/>
          <w:szCs w:val="23"/>
          <w:lang w:val="it-IT"/>
        </w:rPr>
        <w:t>la parte esecutata</w:t>
      </w:r>
      <w:r w:rsidR="008C6067" w:rsidRPr="00B668DF">
        <w:rPr>
          <w:kern w:val="24"/>
          <w:sz w:val="23"/>
          <w:szCs w:val="23"/>
          <w:lang w:val="it-IT"/>
        </w:rPr>
        <w:t xml:space="preserve"> ex art. 720 c.c.</w:t>
      </w:r>
      <w:r w:rsidR="00B65563" w:rsidRPr="00B668DF">
        <w:rPr>
          <w:kern w:val="24"/>
          <w:sz w:val="23"/>
          <w:szCs w:val="23"/>
          <w:lang w:val="it-IT"/>
        </w:rPr>
        <w:t xml:space="preserve">, </w:t>
      </w:r>
      <w:r w:rsidR="0060244B" w:rsidRPr="00B668DF">
        <w:rPr>
          <w:kern w:val="24"/>
          <w:sz w:val="23"/>
          <w:szCs w:val="23"/>
          <w:lang w:val="it-IT"/>
        </w:rPr>
        <w:t xml:space="preserve">è necessario che </w:t>
      </w:r>
      <w:r w:rsidR="005E702C" w:rsidRPr="00B668DF">
        <w:rPr>
          <w:kern w:val="24"/>
          <w:sz w:val="23"/>
          <w:szCs w:val="23"/>
          <w:lang w:val="it-IT"/>
        </w:rPr>
        <w:t>propongano apposita istanza al g</w:t>
      </w:r>
      <w:r w:rsidR="0060244B" w:rsidRPr="00B668DF">
        <w:rPr>
          <w:kern w:val="24"/>
          <w:sz w:val="23"/>
          <w:szCs w:val="23"/>
          <w:lang w:val="it-IT"/>
        </w:rPr>
        <w:t>iudice</w:t>
      </w:r>
      <w:r w:rsidR="005E702C" w:rsidRPr="00B668DF">
        <w:rPr>
          <w:kern w:val="24"/>
          <w:sz w:val="23"/>
          <w:szCs w:val="23"/>
          <w:lang w:val="it-IT"/>
        </w:rPr>
        <w:t xml:space="preserve"> dell’esecuzione</w:t>
      </w:r>
      <w:r w:rsidR="00B65563" w:rsidRPr="00B668DF">
        <w:rPr>
          <w:kern w:val="24"/>
          <w:sz w:val="23"/>
          <w:szCs w:val="23"/>
          <w:lang w:val="it-IT"/>
        </w:rPr>
        <w:t>.</w:t>
      </w:r>
      <w:r w:rsidR="005E702C" w:rsidRPr="00B668DF">
        <w:rPr>
          <w:kern w:val="24"/>
          <w:sz w:val="23"/>
          <w:szCs w:val="23"/>
          <w:lang w:val="it-IT"/>
        </w:rPr>
        <w:t xml:space="preserve"> I</w:t>
      </w:r>
      <w:r w:rsidR="00B65563" w:rsidRPr="00B668DF">
        <w:rPr>
          <w:kern w:val="24"/>
          <w:sz w:val="23"/>
          <w:szCs w:val="23"/>
          <w:lang w:val="it-IT"/>
        </w:rPr>
        <w:t>n tal caso si potrà procedere allo scioglimento della comunione dinanzi al</w:t>
      </w:r>
      <w:r w:rsidR="005E702C" w:rsidRPr="00B668DF">
        <w:rPr>
          <w:kern w:val="24"/>
          <w:sz w:val="23"/>
          <w:szCs w:val="23"/>
          <w:lang w:val="it-IT"/>
        </w:rPr>
        <w:t xml:space="preserve"> medesimo </w:t>
      </w:r>
      <w:r w:rsidR="00B65563" w:rsidRPr="00B668DF">
        <w:rPr>
          <w:kern w:val="24"/>
          <w:sz w:val="23"/>
          <w:szCs w:val="23"/>
          <w:lang w:val="it-IT"/>
        </w:rPr>
        <w:t>giudice</w:t>
      </w:r>
      <w:r w:rsidR="005501A3" w:rsidRPr="00B668DF">
        <w:rPr>
          <w:kern w:val="24"/>
          <w:sz w:val="23"/>
          <w:szCs w:val="23"/>
          <w:lang w:val="it-IT"/>
        </w:rPr>
        <w:t xml:space="preserve"> dell’esecuzione</w:t>
      </w:r>
      <w:r w:rsidR="008C6067" w:rsidRPr="00B668DF">
        <w:rPr>
          <w:kern w:val="24"/>
          <w:sz w:val="23"/>
          <w:szCs w:val="23"/>
          <w:lang w:val="it-IT"/>
        </w:rPr>
        <w:t xml:space="preserve"> solo ove vi sia il consenso espresso di tutte le parti e degli interessati</w:t>
      </w:r>
      <w:r w:rsidR="005E702C" w:rsidRPr="00B668DF">
        <w:rPr>
          <w:kern w:val="24"/>
          <w:sz w:val="23"/>
          <w:szCs w:val="23"/>
          <w:lang w:val="it-IT"/>
        </w:rPr>
        <w:t>. L</w:t>
      </w:r>
      <w:r w:rsidR="00B65563" w:rsidRPr="00B668DF">
        <w:rPr>
          <w:kern w:val="24"/>
          <w:sz w:val="23"/>
          <w:szCs w:val="23"/>
          <w:lang w:val="it-IT"/>
        </w:rPr>
        <w:t xml:space="preserve">a somma versata per l’acquisto della quota si sostituirà alla quota </w:t>
      </w:r>
      <w:r w:rsidR="00424260" w:rsidRPr="00B668DF">
        <w:rPr>
          <w:kern w:val="24"/>
          <w:sz w:val="23"/>
          <w:szCs w:val="23"/>
          <w:lang w:val="it-IT"/>
        </w:rPr>
        <w:t xml:space="preserve">del bene </w:t>
      </w:r>
      <w:r w:rsidR="00B65563" w:rsidRPr="00B668DF">
        <w:rPr>
          <w:kern w:val="24"/>
          <w:sz w:val="23"/>
          <w:szCs w:val="23"/>
          <w:lang w:val="it-IT"/>
        </w:rPr>
        <w:t>pignorata e</w:t>
      </w:r>
      <w:r w:rsidR="00424260" w:rsidRPr="00B668DF">
        <w:rPr>
          <w:kern w:val="24"/>
          <w:sz w:val="23"/>
          <w:szCs w:val="23"/>
          <w:lang w:val="it-IT"/>
        </w:rPr>
        <w:t xml:space="preserve"> quest’ultima </w:t>
      </w:r>
      <w:r w:rsidR="00B65563" w:rsidRPr="00B668DF">
        <w:rPr>
          <w:kern w:val="24"/>
          <w:sz w:val="23"/>
          <w:szCs w:val="23"/>
          <w:lang w:val="it-IT"/>
        </w:rPr>
        <w:t>verrà attribuit</w:t>
      </w:r>
      <w:r w:rsidR="003F77BB"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 xml:space="preserve"> per intero ad uno o più dei co</w:t>
      </w:r>
      <w:r w:rsidR="005E702C" w:rsidRPr="00B668DF">
        <w:rPr>
          <w:kern w:val="24"/>
          <w:sz w:val="23"/>
          <w:szCs w:val="23"/>
          <w:lang w:val="it-IT"/>
        </w:rPr>
        <w:t>ntitolari</w:t>
      </w:r>
      <w:r w:rsidR="00B65563" w:rsidRPr="00B668DF">
        <w:rPr>
          <w:kern w:val="24"/>
          <w:sz w:val="23"/>
          <w:szCs w:val="23"/>
          <w:lang w:val="it-IT"/>
        </w:rPr>
        <w:t>, diversi dal</w:t>
      </w:r>
      <w:r w:rsidR="0060244B" w:rsidRPr="00B668DF">
        <w:rPr>
          <w:kern w:val="24"/>
          <w:sz w:val="23"/>
          <w:szCs w:val="23"/>
          <w:lang w:val="it-IT"/>
        </w:rPr>
        <w:t>l’esecutato</w:t>
      </w:r>
      <w:r w:rsidR="00B65563" w:rsidRPr="00B668DF">
        <w:rPr>
          <w:kern w:val="24"/>
          <w:sz w:val="23"/>
          <w:szCs w:val="23"/>
          <w:lang w:val="it-IT"/>
        </w:rPr>
        <w:t xml:space="preserve">, che ne abbiano fatto richiesta e pagato </w:t>
      </w:r>
      <w:r w:rsidR="0060244B" w:rsidRPr="00B668DF">
        <w:rPr>
          <w:kern w:val="24"/>
          <w:sz w:val="23"/>
          <w:szCs w:val="23"/>
          <w:lang w:val="it-IT"/>
        </w:rPr>
        <w:t>il prezzo corrispondente</w:t>
      </w:r>
      <w:r w:rsidR="00B65563" w:rsidRPr="00B668DF">
        <w:rPr>
          <w:kern w:val="24"/>
          <w:sz w:val="23"/>
          <w:szCs w:val="23"/>
          <w:lang w:val="it-IT"/>
        </w:rPr>
        <w:t>.</w:t>
      </w:r>
    </w:p>
    <w:p w14:paraId="70B844BD" w14:textId="77777777" w:rsidR="005E702C" w:rsidRPr="00B668DF" w:rsidRDefault="005E702C" w:rsidP="00B57629">
      <w:pPr>
        <w:pStyle w:val="formul4"/>
        <w:numPr>
          <w:ilvl w:val="0"/>
          <w:numId w:val="2"/>
        </w:numPr>
        <w:ind w:left="426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A</w:t>
      </w:r>
      <w:r w:rsidR="00B65563" w:rsidRPr="00B668DF">
        <w:rPr>
          <w:kern w:val="24"/>
          <w:sz w:val="23"/>
          <w:szCs w:val="23"/>
          <w:lang w:val="it-IT"/>
        </w:rPr>
        <w:t xml:space="preserve">ltra </w:t>
      </w:r>
      <w:r w:rsidR="0060244B" w:rsidRPr="00B668DF">
        <w:rPr>
          <w:kern w:val="24"/>
          <w:sz w:val="23"/>
          <w:szCs w:val="23"/>
          <w:lang w:val="it-IT"/>
        </w:rPr>
        <w:t xml:space="preserve">possibile </w:t>
      </w:r>
      <w:r w:rsidR="00B65563" w:rsidRPr="00B668DF">
        <w:rPr>
          <w:kern w:val="24"/>
          <w:sz w:val="23"/>
          <w:szCs w:val="23"/>
          <w:lang w:val="it-IT"/>
        </w:rPr>
        <w:t>soluzione per</w:t>
      </w:r>
      <w:r w:rsidR="00433E79" w:rsidRPr="00B668DF">
        <w:rPr>
          <w:kern w:val="24"/>
          <w:sz w:val="23"/>
          <w:szCs w:val="23"/>
          <w:lang w:val="it-IT"/>
        </w:rPr>
        <w:t xml:space="preserve"> conseguire il risultato di </w:t>
      </w:r>
      <w:r w:rsidR="00B65563" w:rsidRPr="00B668DF">
        <w:rPr>
          <w:kern w:val="24"/>
          <w:sz w:val="23"/>
          <w:szCs w:val="23"/>
          <w:lang w:val="it-IT"/>
        </w:rPr>
        <w:t xml:space="preserve">evitare la vendita </w:t>
      </w:r>
      <w:r w:rsidR="0060244B" w:rsidRPr="00B668DF">
        <w:rPr>
          <w:kern w:val="24"/>
          <w:sz w:val="23"/>
          <w:szCs w:val="23"/>
          <w:lang w:val="it-IT"/>
        </w:rPr>
        <w:t xml:space="preserve">dell’immobile </w:t>
      </w:r>
      <w:r w:rsidR="00B65563" w:rsidRPr="00B668DF">
        <w:rPr>
          <w:kern w:val="24"/>
          <w:sz w:val="23"/>
          <w:szCs w:val="23"/>
          <w:lang w:val="it-IT"/>
        </w:rPr>
        <w:t>è</w:t>
      </w:r>
      <w:r w:rsidR="0060244B" w:rsidRPr="00B668DF">
        <w:rPr>
          <w:kern w:val="24"/>
          <w:sz w:val="23"/>
          <w:szCs w:val="23"/>
          <w:lang w:val="it-IT"/>
        </w:rPr>
        <w:t xml:space="preserve"> raggiungere</w:t>
      </w:r>
      <w:r w:rsidR="00B65563" w:rsidRPr="00B668DF">
        <w:rPr>
          <w:kern w:val="24"/>
          <w:sz w:val="23"/>
          <w:szCs w:val="23"/>
          <w:lang w:val="it-IT"/>
        </w:rPr>
        <w:t xml:space="preserve"> un accordo con i creditori pagando i debiti per conto dell’esecutato.</w:t>
      </w:r>
      <w:r w:rsidRPr="00B668DF">
        <w:rPr>
          <w:kern w:val="24"/>
          <w:sz w:val="23"/>
          <w:szCs w:val="23"/>
          <w:lang w:val="it-IT"/>
        </w:rPr>
        <w:t xml:space="preserve"> </w:t>
      </w:r>
    </w:p>
    <w:p w14:paraId="6831EFB5" w14:textId="77777777" w:rsidR="005E702C" w:rsidRPr="00B668DF" w:rsidRDefault="005E702C" w:rsidP="005E702C">
      <w:pPr>
        <w:pStyle w:val="formul4"/>
        <w:ind w:left="426"/>
        <w:rPr>
          <w:kern w:val="24"/>
          <w:sz w:val="23"/>
          <w:szCs w:val="23"/>
          <w:lang w:val="it-IT"/>
        </w:rPr>
      </w:pPr>
    </w:p>
    <w:p w14:paraId="5EC5E611" w14:textId="77777777" w:rsidR="00B65563" w:rsidRPr="00B668DF" w:rsidRDefault="005E702C" w:rsidP="005E702C">
      <w:pPr>
        <w:pStyle w:val="formul4"/>
        <w:ind w:left="426"/>
        <w:jc w:val="center"/>
        <w:rPr>
          <w:kern w:val="24"/>
          <w:sz w:val="23"/>
          <w:szCs w:val="23"/>
          <w:lang w:val="it-IT"/>
        </w:rPr>
      </w:pPr>
      <w:r w:rsidRPr="00B668DF">
        <w:rPr>
          <w:kern w:val="24"/>
          <w:sz w:val="23"/>
          <w:szCs w:val="23"/>
          <w:lang w:val="it-IT"/>
        </w:rPr>
        <w:t>* * *</w:t>
      </w:r>
    </w:p>
    <w:p w14:paraId="691808EB" w14:textId="77777777" w:rsidR="005E702C" w:rsidRPr="00B668DF" w:rsidRDefault="004D11A7" w:rsidP="00B57629">
      <w:pPr>
        <w:jc w:val="both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>M</w:t>
      </w:r>
      <w:r w:rsidR="00CF3E89" w:rsidRPr="00B668DF">
        <w:rPr>
          <w:kern w:val="24"/>
          <w:sz w:val="23"/>
          <w:szCs w:val="23"/>
        </w:rPr>
        <w:t xml:space="preserve">aggiori </w:t>
      </w:r>
      <w:r w:rsidRPr="00B668DF">
        <w:rPr>
          <w:kern w:val="24"/>
          <w:sz w:val="23"/>
          <w:szCs w:val="23"/>
        </w:rPr>
        <w:t xml:space="preserve">informazioni su tutto quanto sopra indicato potranno essere richieste </w:t>
      </w:r>
      <w:r w:rsidR="00CF3E89" w:rsidRPr="00B668DF">
        <w:rPr>
          <w:kern w:val="24"/>
          <w:sz w:val="23"/>
          <w:szCs w:val="23"/>
        </w:rPr>
        <w:t>al custode</w:t>
      </w:r>
      <w:r w:rsidR="005E702C" w:rsidRPr="00B668DF">
        <w:rPr>
          <w:kern w:val="24"/>
          <w:sz w:val="23"/>
          <w:szCs w:val="23"/>
        </w:rPr>
        <w:t xml:space="preserve"> giudiziario</w:t>
      </w:r>
      <w:r w:rsidR="00CF3E89" w:rsidRPr="00B668DF">
        <w:rPr>
          <w:kern w:val="24"/>
          <w:sz w:val="23"/>
          <w:szCs w:val="23"/>
        </w:rPr>
        <w:t>.</w:t>
      </w:r>
    </w:p>
    <w:p w14:paraId="5A1B0B0B" w14:textId="77777777" w:rsidR="00433E79" w:rsidRPr="00B668DF" w:rsidRDefault="00433E79" w:rsidP="00B57629">
      <w:pPr>
        <w:jc w:val="both"/>
        <w:rPr>
          <w:kern w:val="24"/>
          <w:sz w:val="23"/>
          <w:szCs w:val="23"/>
        </w:rPr>
      </w:pPr>
    </w:p>
    <w:p w14:paraId="5A837F82" w14:textId="77777777" w:rsidR="00433E79" w:rsidRPr="00B668DF" w:rsidRDefault="00433E79" w:rsidP="00B57629">
      <w:pPr>
        <w:jc w:val="both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</w:r>
      <w:r w:rsidRPr="00B668DF">
        <w:rPr>
          <w:kern w:val="24"/>
          <w:sz w:val="23"/>
          <w:szCs w:val="23"/>
        </w:rPr>
        <w:tab/>
        <w:t>Il custode giudiziario</w:t>
      </w:r>
    </w:p>
    <w:p w14:paraId="01BF8841" w14:textId="77777777" w:rsidR="00221293" w:rsidRPr="00B668DF" w:rsidRDefault="00B43AF5" w:rsidP="00B43AF5">
      <w:pPr>
        <w:jc w:val="right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>_____________________________</w:t>
      </w:r>
    </w:p>
    <w:p w14:paraId="2BDAD9EA" w14:textId="77777777" w:rsidR="00433E79" w:rsidRPr="00B668DF" w:rsidRDefault="00433E79" w:rsidP="00B57629">
      <w:pPr>
        <w:jc w:val="both"/>
        <w:rPr>
          <w:kern w:val="24"/>
          <w:sz w:val="23"/>
          <w:szCs w:val="23"/>
        </w:rPr>
      </w:pPr>
    </w:p>
    <w:p w14:paraId="05E6B79C" w14:textId="77777777" w:rsidR="00DA6F63" w:rsidRPr="00B668DF" w:rsidRDefault="00CB7C7E" w:rsidP="00B57629">
      <w:pPr>
        <w:jc w:val="both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 xml:space="preserve">Per ricevuta, </w:t>
      </w:r>
      <w:r w:rsidR="00B43AF5" w:rsidRPr="00B668DF">
        <w:rPr>
          <w:kern w:val="24"/>
          <w:sz w:val="23"/>
          <w:szCs w:val="23"/>
        </w:rPr>
        <w:t xml:space="preserve">Roma </w:t>
      </w:r>
      <w:r w:rsidR="00433E79" w:rsidRPr="00B668DF">
        <w:rPr>
          <w:kern w:val="24"/>
          <w:sz w:val="23"/>
          <w:szCs w:val="23"/>
        </w:rPr>
        <w:t>…</w:t>
      </w:r>
    </w:p>
    <w:p w14:paraId="7F1E9EBB" w14:textId="77777777" w:rsidR="00B43AF5" w:rsidRPr="00B668DF" w:rsidRDefault="00B43AF5" w:rsidP="00B57629">
      <w:pPr>
        <w:jc w:val="both"/>
        <w:rPr>
          <w:kern w:val="24"/>
          <w:sz w:val="23"/>
          <w:szCs w:val="23"/>
        </w:rPr>
      </w:pPr>
      <w:r w:rsidRPr="00B668DF">
        <w:rPr>
          <w:kern w:val="24"/>
          <w:sz w:val="23"/>
          <w:szCs w:val="23"/>
        </w:rPr>
        <w:t>_____________________________</w:t>
      </w:r>
    </w:p>
    <w:sectPr w:rsidR="00B43AF5" w:rsidRPr="00B668DF" w:rsidSect="00C32A6D">
      <w:headerReference w:type="default" r:id="rId9"/>
      <w:footerReference w:type="default" r:id="rId10"/>
      <w:pgSz w:w="11906" w:h="16838"/>
      <w:pgMar w:top="821" w:right="1134" w:bottom="1134" w:left="1134" w:header="284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558705" w14:textId="77777777" w:rsidR="00882D87" w:rsidRDefault="00882D87" w:rsidP="00F7194E">
      <w:r>
        <w:separator/>
      </w:r>
    </w:p>
  </w:endnote>
  <w:endnote w:type="continuationSeparator" w:id="0">
    <w:p w14:paraId="51F1C371" w14:textId="77777777" w:rsidR="00882D87" w:rsidRDefault="00882D87" w:rsidP="00F7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ヒラギノ角ゴ Pro W3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76474219"/>
      <w:docPartObj>
        <w:docPartGallery w:val="Page Numbers (Bottom of Page)"/>
        <w:docPartUnique/>
      </w:docPartObj>
    </w:sdtPr>
    <w:sdtEndPr>
      <w:rPr>
        <w:i/>
      </w:rPr>
    </w:sdtEndPr>
    <w:sdtContent>
      <w:p w14:paraId="602CC77C" w14:textId="77777777" w:rsidR="00611F5E" w:rsidRDefault="00611F5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p w14:paraId="30EDC161" w14:textId="3EA17642" w:rsidR="00611F5E" w:rsidRPr="00611F5E" w:rsidRDefault="00611F5E" w:rsidP="00611F5E">
        <w:pPr>
          <w:pStyle w:val="Pidipagina"/>
          <w:rPr>
            <w:i/>
          </w:rPr>
        </w:pPr>
        <w:r w:rsidRPr="00611F5E">
          <w:rPr>
            <w:i/>
          </w:rPr>
          <w:t xml:space="preserve">(Rev. </w:t>
        </w:r>
        <w:proofErr w:type="spellStart"/>
        <w:r w:rsidR="009D3B41">
          <w:rPr>
            <w:i/>
          </w:rPr>
          <w:t>Febbr</w:t>
        </w:r>
        <w:proofErr w:type="spellEnd"/>
        <w:r w:rsidR="009D3B41">
          <w:rPr>
            <w:i/>
          </w:rPr>
          <w:t>. 2025</w:t>
        </w:r>
        <w:r w:rsidRPr="00611F5E">
          <w:rPr>
            <w:i/>
          </w:rPr>
          <w:t>)</w:t>
        </w:r>
      </w:p>
    </w:sdtContent>
  </w:sdt>
  <w:p w14:paraId="2C207E35" w14:textId="77777777" w:rsidR="00611F5E" w:rsidRDefault="00611F5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1D303E" w14:textId="77777777" w:rsidR="00882D87" w:rsidRDefault="00882D87" w:rsidP="00F7194E">
      <w:r>
        <w:separator/>
      </w:r>
    </w:p>
  </w:footnote>
  <w:footnote w:type="continuationSeparator" w:id="0">
    <w:p w14:paraId="267C3294" w14:textId="77777777" w:rsidR="00882D87" w:rsidRDefault="00882D87" w:rsidP="00F7194E">
      <w:r>
        <w:continuationSeparator/>
      </w:r>
    </w:p>
  </w:footnote>
  <w:footnote w:id="1">
    <w:p w14:paraId="36D37F3A" w14:textId="77777777" w:rsidR="009D3B41" w:rsidRPr="008A6C17" w:rsidRDefault="009D3B41" w:rsidP="009D3B41">
      <w:pPr>
        <w:pStyle w:val="Corpotesto"/>
        <w:spacing w:before="94"/>
        <w:ind w:left="27"/>
        <w:rPr>
          <w:color w:val="FF0000"/>
        </w:rPr>
      </w:pPr>
      <w:r w:rsidRPr="008A6C17">
        <w:rPr>
          <w:rStyle w:val="Rimandonotaapidipagina"/>
          <w:color w:val="FF0000"/>
        </w:rPr>
        <w:footnoteRef/>
      </w:r>
      <w:r w:rsidRPr="008A6C17">
        <w:rPr>
          <w:color w:val="FF0000"/>
        </w:rPr>
        <w:t xml:space="preserve"> Es:</w:t>
      </w:r>
      <w:r w:rsidRPr="008A6C17">
        <w:rPr>
          <w:color w:val="FF0000"/>
          <w:spacing w:val="-5"/>
        </w:rPr>
        <w:t xml:space="preserve"> </w:t>
      </w:r>
      <w:r w:rsidRPr="008A6C17">
        <w:rPr>
          <w:color w:val="FF0000"/>
        </w:rPr>
        <w:t>anno</w:t>
      </w:r>
      <w:r w:rsidRPr="008A6C17">
        <w:rPr>
          <w:color w:val="FF0000"/>
          <w:spacing w:val="-3"/>
        </w:rPr>
        <w:t xml:space="preserve"> </w:t>
      </w:r>
      <w:r w:rsidRPr="008A6C17">
        <w:rPr>
          <w:color w:val="FF0000"/>
        </w:rPr>
        <w:t>2023</w:t>
      </w:r>
      <w:r w:rsidRPr="008A6C17">
        <w:rPr>
          <w:color w:val="FF0000"/>
          <w:spacing w:val="-5"/>
        </w:rPr>
        <w:t xml:space="preserve"> </w:t>
      </w:r>
      <w:r w:rsidRPr="008A6C17">
        <w:rPr>
          <w:color w:val="FF0000"/>
        </w:rPr>
        <w:t>pratica</w:t>
      </w:r>
      <w:r w:rsidRPr="008A6C17">
        <w:rPr>
          <w:color w:val="FF0000"/>
          <w:spacing w:val="-4"/>
        </w:rPr>
        <w:t xml:space="preserve"> </w:t>
      </w:r>
      <w:r w:rsidRPr="008A6C17">
        <w:rPr>
          <w:color w:val="FF0000"/>
        </w:rPr>
        <w:t>1805</w:t>
      </w:r>
      <w:r w:rsidRPr="008A6C17">
        <w:rPr>
          <w:color w:val="FF0000"/>
          <w:spacing w:val="-2"/>
        </w:rPr>
        <w:t xml:space="preserve"> </w:t>
      </w:r>
      <w:r w:rsidRPr="008A6C17">
        <w:rPr>
          <w:color w:val="FF0000"/>
        </w:rPr>
        <w:t>lotto</w:t>
      </w:r>
      <w:r w:rsidRPr="008A6C17">
        <w:rPr>
          <w:color w:val="FF0000"/>
          <w:spacing w:val="-4"/>
        </w:rPr>
        <w:t xml:space="preserve"> </w:t>
      </w:r>
      <w:r w:rsidRPr="008A6C17">
        <w:rPr>
          <w:color w:val="FF0000"/>
        </w:rPr>
        <w:t>001</w:t>
      </w:r>
      <w:r w:rsidRPr="008A6C17">
        <w:rPr>
          <w:color w:val="FF0000"/>
          <w:spacing w:val="-3"/>
        </w:rPr>
        <w:t xml:space="preserve"> </w:t>
      </w:r>
      <w:r w:rsidRPr="008A6C17">
        <w:rPr>
          <w:color w:val="FF0000"/>
        </w:rPr>
        <w:t>cauzione</w:t>
      </w:r>
      <w:r w:rsidRPr="008A6C17">
        <w:rPr>
          <w:color w:val="FF0000"/>
          <w:spacing w:val="-4"/>
        </w:rPr>
        <w:t xml:space="preserve"> </w:t>
      </w:r>
      <w:r w:rsidRPr="008A6C17">
        <w:rPr>
          <w:color w:val="FF0000"/>
        </w:rPr>
        <w:t>Mario</w:t>
      </w:r>
      <w:r w:rsidRPr="008A6C17">
        <w:rPr>
          <w:color w:val="FF0000"/>
          <w:spacing w:val="-3"/>
        </w:rPr>
        <w:t xml:space="preserve"> </w:t>
      </w:r>
      <w:r w:rsidRPr="008A6C17">
        <w:rPr>
          <w:color w:val="FF0000"/>
          <w:spacing w:val="-4"/>
        </w:rPr>
        <w:t>Rossi</w:t>
      </w:r>
    </w:p>
    <w:p w14:paraId="6AC4A464" w14:textId="77777777" w:rsidR="009D3B41" w:rsidRPr="008A6C17" w:rsidRDefault="009D3B41" w:rsidP="009D3B41">
      <w:pPr>
        <w:pStyle w:val="Testonotaapidipagina"/>
        <w:rPr>
          <w:color w:val="FF0000"/>
        </w:rPr>
      </w:pPr>
    </w:p>
  </w:footnote>
  <w:footnote w:id="2">
    <w:p w14:paraId="14E385BE" w14:textId="77777777" w:rsidR="009D3B41" w:rsidRPr="008A6C17" w:rsidRDefault="009D3B41" w:rsidP="009D3B41">
      <w:pPr>
        <w:pStyle w:val="Testonotaapidipagina"/>
        <w:rPr>
          <w:color w:val="FF0000"/>
        </w:rPr>
      </w:pPr>
      <w:r w:rsidRPr="008A6C17">
        <w:rPr>
          <w:rStyle w:val="Rimandonotaapidipagina"/>
          <w:color w:val="FF0000"/>
        </w:rPr>
        <w:footnoteRef/>
      </w:r>
      <w:r w:rsidRPr="008A6C17">
        <w:rPr>
          <w:color w:val="FF0000"/>
        </w:rPr>
        <w:t xml:space="preserve"> Scritto maiuscolo, seguito da spazio numero anno della procedura, numero esecuzione (di 6 caratteri inserendo gli zeri iniziali), numero di lotto (6 caratteri inserendo gli zeri iniziali);</w:t>
      </w:r>
    </w:p>
    <w:p w14:paraId="778E95C6" w14:textId="77777777" w:rsidR="009D3B41" w:rsidRPr="008A6C17" w:rsidRDefault="009D3B41" w:rsidP="009D3B41">
      <w:pPr>
        <w:pStyle w:val="Testonotaapidipagina"/>
        <w:rPr>
          <w:color w:val="FF0000"/>
        </w:rPr>
      </w:pPr>
    </w:p>
  </w:footnote>
  <w:footnote w:id="3">
    <w:p w14:paraId="3414BF45" w14:textId="77777777" w:rsidR="009D3B41" w:rsidRPr="008A6C17" w:rsidRDefault="009D3B41" w:rsidP="009D3B41">
      <w:pPr>
        <w:pStyle w:val="Testonotaapidipagina"/>
        <w:rPr>
          <w:color w:val="FF0000"/>
        </w:rPr>
      </w:pPr>
      <w:r w:rsidRPr="008A6C17">
        <w:rPr>
          <w:rStyle w:val="Rimandonotaapidipagina"/>
          <w:color w:val="FF0000"/>
        </w:rPr>
        <w:footnoteRef/>
      </w:r>
      <w:r w:rsidRPr="008A6C17">
        <w:rPr>
          <w:color w:val="FF0000"/>
        </w:rPr>
        <w:t xml:space="preserve"> La serie di numeri deve contenere in tutto 15 caratteri</w:t>
      </w:r>
    </w:p>
  </w:footnote>
  <w:footnote w:id="4">
    <w:p w14:paraId="1AFA9B1A" w14:textId="77777777" w:rsidR="009D3B41" w:rsidRPr="008A6C17" w:rsidRDefault="009D3B41" w:rsidP="009D3B41">
      <w:pPr>
        <w:pStyle w:val="Testonotaapidipagina"/>
        <w:rPr>
          <w:color w:val="FF0000"/>
        </w:rPr>
      </w:pPr>
      <w:r w:rsidRPr="008A6C17">
        <w:rPr>
          <w:rStyle w:val="Rimandonotaapidipagina"/>
          <w:color w:val="FF0000"/>
        </w:rPr>
        <w:footnoteRef/>
      </w:r>
      <w:r w:rsidRPr="008A6C17">
        <w:rPr>
          <w:color w:val="FF0000"/>
        </w:rPr>
        <w:t xml:space="preserve"> Es: POSIZIONE 202500285000001 cauzione Mario Rossi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030AAE" w14:textId="10BA0A7F" w:rsidR="00B43AF5" w:rsidRDefault="00B43AF5">
    <w:pPr>
      <w:pStyle w:val="Intestazione"/>
      <w:rPr>
        <w:i/>
        <w:iCs/>
      </w:rPr>
    </w:pPr>
    <w:r>
      <w:rPr>
        <w:i/>
        <w:iCs/>
      </w:rPr>
      <w:t>I</w:t>
    </w:r>
    <w:r w:rsidRPr="00B43AF5">
      <w:rPr>
        <w:i/>
        <w:iCs/>
      </w:rPr>
      <w:t xml:space="preserve">nformativa </w:t>
    </w:r>
    <w:r w:rsidR="006E7EFC">
      <w:rPr>
        <w:i/>
        <w:iCs/>
      </w:rPr>
      <w:t>febbraio 2025</w:t>
    </w:r>
  </w:p>
  <w:p w14:paraId="3CBD6C82" w14:textId="77777777" w:rsidR="007D65EE" w:rsidRPr="00B43AF5" w:rsidRDefault="007D65EE">
    <w:pPr>
      <w:pStyle w:val="Intestazione"/>
      <w:rPr>
        <w:i/>
        <w:i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E242C"/>
    <w:multiLevelType w:val="hybridMultilevel"/>
    <w:tmpl w:val="CC1604E6"/>
    <w:lvl w:ilvl="0" w:tplc="B7A85C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B741A"/>
    <w:multiLevelType w:val="hybridMultilevel"/>
    <w:tmpl w:val="CC30D2A0"/>
    <w:lvl w:ilvl="0" w:tplc="CC42AA72">
      <w:numFmt w:val="bullet"/>
      <w:lvlText w:val="-"/>
      <w:lvlJc w:val="left"/>
      <w:pPr>
        <w:ind w:left="273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3"/>
        <w:sz w:val="20"/>
        <w:szCs w:val="20"/>
        <w:lang w:val="it-IT" w:eastAsia="en-US" w:bidi="ar-SA"/>
      </w:rPr>
    </w:lvl>
    <w:lvl w:ilvl="1" w:tplc="40DC94F6">
      <w:numFmt w:val="bullet"/>
      <w:lvlText w:val=""/>
      <w:lvlJc w:val="left"/>
      <w:pPr>
        <w:ind w:left="861" w:hanging="31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7"/>
        <w:sz w:val="20"/>
        <w:szCs w:val="20"/>
        <w:lang w:val="it-IT" w:eastAsia="en-US" w:bidi="ar-SA"/>
      </w:rPr>
    </w:lvl>
    <w:lvl w:ilvl="2" w:tplc="1A44EBF2">
      <w:numFmt w:val="bullet"/>
      <w:lvlText w:val="•"/>
      <w:lvlJc w:val="left"/>
      <w:pPr>
        <w:ind w:left="1883" w:hanging="315"/>
      </w:pPr>
      <w:rPr>
        <w:rFonts w:hint="default"/>
        <w:lang w:val="it-IT" w:eastAsia="en-US" w:bidi="ar-SA"/>
      </w:rPr>
    </w:lvl>
    <w:lvl w:ilvl="3" w:tplc="295C00AC">
      <w:numFmt w:val="bullet"/>
      <w:lvlText w:val="•"/>
      <w:lvlJc w:val="left"/>
      <w:pPr>
        <w:ind w:left="2906" w:hanging="315"/>
      </w:pPr>
      <w:rPr>
        <w:rFonts w:hint="default"/>
        <w:lang w:val="it-IT" w:eastAsia="en-US" w:bidi="ar-SA"/>
      </w:rPr>
    </w:lvl>
    <w:lvl w:ilvl="4" w:tplc="33BACB90">
      <w:numFmt w:val="bullet"/>
      <w:lvlText w:val="•"/>
      <w:lvlJc w:val="left"/>
      <w:pPr>
        <w:ind w:left="3929" w:hanging="315"/>
      </w:pPr>
      <w:rPr>
        <w:rFonts w:hint="default"/>
        <w:lang w:val="it-IT" w:eastAsia="en-US" w:bidi="ar-SA"/>
      </w:rPr>
    </w:lvl>
    <w:lvl w:ilvl="5" w:tplc="DE6A11B0">
      <w:numFmt w:val="bullet"/>
      <w:lvlText w:val="•"/>
      <w:lvlJc w:val="left"/>
      <w:pPr>
        <w:ind w:left="4952" w:hanging="315"/>
      </w:pPr>
      <w:rPr>
        <w:rFonts w:hint="default"/>
        <w:lang w:val="it-IT" w:eastAsia="en-US" w:bidi="ar-SA"/>
      </w:rPr>
    </w:lvl>
    <w:lvl w:ilvl="6" w:tplc="EEDADEEC">
      <w:numFmt w:val="bullet"/>
      <w:lvlText w:val="•"/>
      <w:lvlJc w:val="left"/>
      <w:pPr>
        <w:ind w:left="5976" w:hanging="315"/>
      </w:pPr>
      <w:rPr>
        <w:rFonts w:hint="default"/>
        <w:lang w:val="it-IT" w:eastAsia="en-US" w:bidi="ar-SA"/>
      </w:rPr>
    </w:lvl>
    <w:lvl w:ilvl="7" w:tplc="BAB8D2A6">
      <w:numFmt w:val="bullet"/>
      <w:lvlText w:val="•"/>
      <w:lvlJc w:val="left"/>
      <w:pPr>
        <w:ind w:left="6999" w:hanging="315"/>
      </w:pPr>
      <w:rPr>
        <w:rFonts w:hint="default"/>
        <w:lang w:val="it-IT" w:eastAsia="en-US" w:bidi="ar-SA"/>
      </w:rPr>
    </w:lvl>
    <w:lvl w:ilvl="8" w:tplc="BA96ACC2">
      <w:numFmt w:val="bullet"/>
      <w:lvlText w:val="•"/>
      <w:lvlJc w:val="left"/>
      <w:pPr>
        <w:ind w:left="8022" w:hanging="315"/>
      </w:pPr>
      <w:rPr>
        <w:rFonts w:hint="default"/>
        <w:lang w:val="it-IT" w:eastAsia="en-US" w:bidi="ar-SA"/>
      </w:rPr>
    </w:lvl>
  </w:abstractNum>
  <w:abstractNum w:abstractNumId="2" w15:restartNumberingAfterBreak="0">
    <w:nsid w:val="1A71114A"/>
    <w:multiLevelType w:val="hybridMultilevel"/>
    <w:tmpl w:val="92F2E7CA"/>
    <w:lvl w:ilvl="0" w:tplc="9F22841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BC4D59"/>
    <w:multiLevelType w:val="hybridMultilevel"/>
    <w:tmpl w:val="E0A2687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B36326"/>
    <w:multiLevelType w:val="hybridMultilevel"/>
    <w:tmpl w:val="FEBE4EA8"/>
    <w:lvl w:ilvl="0" w:tplc="10E09F8A">
      <w:numFmt w:val="bullet"/>
      <w:lvlText w:val=""/>
      <w:lvlJc w:val="left"/>
      <w:pPr>
        <w:ind w:left="150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 w15:restartNumberingAfterBreak="0">
    <w:nsid w:val="4CB21893"/>
    <w:multiLevelType w:val="hybridMultilevel"/>
    <w:tmpl w:val="2DF2F012"/>
    <w:lvl w:ilvl="0" w:tplc="61C88AAA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9074DCD"/>
    <w:multiLevelType w:val="hybridMultilevel"/>
    <w:tmpl w:val="54A84176"/>
    <w:lvl w:ilvl="0" w:tplc="46E419E8"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7E611C49"/>
    <w:multiLevelType w:val="hybridMultilevel"/>
    <w:tmpl w:val="6D222990"/>
    <w:lvl w:ilvl="0" w:tplc="24F400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AD556C"/>
    <w:multiLevelType w:val="hybridMultilevel"/>
    <w:tmpl w:val="CB24BE5A"/>
    <w:lvl w:ilvl="0" w:tplc="F4E21248">
      <w:numFmt w:val="bullet"/>
      <w:lvlText w:val="-"/>
      <w:lvlJc w:val="left"/>
      <w:pPr>
        <w:ind w:left="244" w:hanging="708"/>
      </w:pPr>
      <w:rPr>
        <w:rFonts w:ascii="Times New Roman" w:eastAsia="Times New Roman" w:hAnsi="Times New Roman" w:cs="Times New Roman" w:hint="default"/>
        <w:w w:val="96"/>
        <w:sz w:val="20"/>
        <w:szCs w:val="20"/>
        <w:lang w:val="it-IT" w:eastAsia="en-US" w:bidi="ar-SA"/>
      </w:rPr>
    </w:lvl>
    <w:lvl w:ilvl="1" w:tplc="C074A83A">
      <w:numFmt w:val="bullet"/>
      <w:lvlText w:val=""/>
      <w:lvlJc w:val="left"/>
      <w:pPr>
        <w:ind w:left="833" w:hanging="315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2" w:tplc="42541D16">
      <w:numFmt w:val="bullet"/>
      <w:lvlText w:val="•"/>
      <w:lvlJc w:val="left"/>
      <w:pPr>
        <w:ind w:left="1851" w:hanging="315"/>
      </w:pPr>
      <w:rPr>
        <w:rFonts w:hint="default"/>
        <w:lang w:val="it-IT" w:eastAsia="en-US" w:bidi="ar-SA"/>
      </w:rPr>
    </w:lvl>
    <w:lvl w:ilvl="3" w:tplc="2B967166">
      <w:numFmt w:val="bullet"/>
      <w:lvlText w:val="•"/>
      <w:lvlJc w:val="left"/>
      <w:pPr>
        <w:ind w:left="2863" w:hanging="315"/>
      </w:pPr>
      <w:rPr>
        <w:rFonts w:hint="default"/>
        <w:lang w:val="it-IT" w:eastAsia="en-US" w:bidi="ar-SA"/>
      </w:rPr>
    </w:lvl>
    <w:lvl w:ilvl="4" w:tplc="FA74D3B6">
      <w:numFmt w:val="bullet"/>
      <w:lvlText w:val="•"/>
      <w:lvlJc w:val="left"/>
      <w:pPr>
        <w:ind w:left="3875" w:hanging="315"/>
      </w:pPr>
      <w:rPr>
        <w:rFonts w:hint="default"/>
        <w:lang w:val="it-IT" w:eastAsia="en-US" w:bidi="ar-SA"/>
      </w:rPr>
    </w:lvl>
    <w:lvl w:ilvl="5" w:tplc="8DBA80EC">
      <w:numFmt w:val="bullet"/>
      <w:lvlText w:val="•"/>
      <w:lvlJc w:val="left"/>
      <w:pPr>
        <w:ind w:left="4887" w:hanging="315"/>
      </w:pPr>
      <w:rPr>
        <w:rFonts w:hint="default"/>
        <w:lang w:val="it-IT" w:eastAsia="en-US" w:bidi="ar-SA"/>
      </w:rPr>
    </w:lvl>
    <w:lvl w:ilvl="6" w:tplc="86025C5E">
      <w:numFmt w:val="bullet"/>
      <w:lvlText w:val="•"/>
      <w:lvlJc w:val="left"/>
      <w:pPr>
        <w:ind w:left="5899" w:hanging="315"/>
      </w:pPr>
      <w:rPr>
        <w:rFonts w:hint="default"/>
        <w:lang w:val="it-IT" w:eastAsia="en-US" w:bidi="ar-SA"/>
      </w:rPr>
    </w:lvl>
    <w:lvl w:ilvl="7" w:tplc="1360A3BA">
      <w:numFmt w:val="bullet"/>
      <w:lvlText w:val="•"/>
      <w:lvlJc w:val="left"/>
      <w:pPr>
        <w:ind w:left="6910" w:hanging="315"/>
      </w:pPr>
      <w:rPr>
        <w:rFonts w:hint="default"/>
        <w:lang w:val="it-IT" w:eastAsia="en-US" w:bidi="ar-SA"/>
      </w:rPr>
    </w:lvl>
    <w:lvl w:ilvl="8" w:tplc="89FCF4A6">
      <w:numFmt w:val="bullet"/>
      <w:lvlText w:val="•"/>
      <w:lvlJc w:val="left"/>
      <w:pPr>
        <w:ind w:left="7922" w:hanging="315"/>
      </w:pPr>
      <w:rPr>
        <w:rFonts w:hint="default"/>
        <w:lang w:val="it-IT" w:eastAsia="en-US" w:bidi="ar-SA"/>
      </w:rPr>
    </w:lvl>
  </w:abstractNum>
  <w:num w:numId="1" w16cid:durableId="519050397">
    <w:abstractNumId w:val="2"/>
  </w:num>
  <w:num w:numId="2" w16cid:durableId="2107993833">
    <w:abstractNumId w:val="7"/>
  </w:num>
  <w:num w:numId="3" w16cid:durableId="1770852695">
    <w:abstractNumId w:val="6"/>
  </w:num>
  <w:num w:numId="4" w16cid:durableId="1542743173">
    <w:abstractNumId w:val="5"/>
  </w:num>
  <w:num w:numId="5" w16cid:durableId="30302199">
    <w:abstractNumId w:val="4"/>
  </w:num>
  <w:num w:numId="6" w16cid:durableId="615799237">
    <w:abstractNumId w:val="0"/>
  </w:num>
  <w:num w:numId="7" w16cid:durableId="2045211758">
    <w:abstractNumId w:val="3"/>
  </w:num>
  <w:num w:numId="8" w16cid:durableId="1973169757">
    <w:abstractNumId w:val="8"/>
  </w:num>
  <w:num w:numId="9" w16cid:durableId="42927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IPSpeechSession$" w:val="FALSE"/>
    <w:docVar w:name="IPSpeechSessionSaved$" w:val="FALSE"/>
  </w:docVars>
  <w:rsids>
    <w:rsidRoot w:val="00100C04"/>
    <w:rsid w:val="00006008"/>
    <w:rsid w:val="00017873"/>
    <w:rsid w:val="0002109B"/>
    <w:rsid w:val="00053528"/>
    <w:rsid w:val="00073999"/>
    <w:rsid w:val="00082F3F"/>
    <w:rsid w:val="0009542B"/>
    <w:rsid w:val="000A5446"/>
    <w:rsid w:val="000A630C"/>
    <w:rsid w:val="000A7CF0"/>
    <w:rsid w:val="000C6A1D"/>
    <w:rsid w:val="000D1D7C"/>
    <w:rsid w:val="000D7386"/>
    <w:rsid w:val="00100C04"/>
    <w:rsid w:val="00155A03"/>
    <w:rsid w:val="001560B4"/>
    <w:rsid w:val="00160C1C"/>
    <w:rsid w:val="00165EDB"/>
    <w:rsid w:val="00171ECF"/>
    <w:rsid w:val="0019362E"/>
    <w:rsid w:val="001A2F00"/>
    <w:rsid w:val="001F12AB"/>
    <w:rsid w:val="00216BB5"/>
    <w:rsid w:val="00221293"/>
    <w:rsid w:val="00230B46"/>
    <w:rsid w:val="00231E49"/>
    <w:rsid w:val="002420CF"/>
    <w:rsid w:val="002810C0"/>
    <w:rsid w:val="002B0B97"/>
    <w:rsid w:val="002C4FCA"/>
    <w:rsid w:val="003129C6"/>
    <w:rsid w:val="003235D7"/>
    <w:rsid w:val="003248D2"/>
    <w:rsid w:val="003410F6"/>
    <w:rsid w:val="003C19AF"/>
    <w:rsid w:val="003E4647"/>
    <w:rsid w:val="003F4371"/>
    <w:rsid w:val="003F4566"/>
    <w:rsid w:val="003F77BB"/>
    <w:rsid w:val="00424260"/>
    <w:rsid w:val="00433E79"/>
    <w:rsid w:val="0045369F"/>
    <w:rsid w:val="0047660C"/>
    <w:rsid w:val="004A7911"/>
    <w:rsid w:val="004C2B26"/>
    <w:rsid w:val="004D11A7"/>
    <w:rsid w:val="004D1290"/>
    <w:rsid w:val="004D60A5"/>
    <w:rsid w:val="004E534C"/>
    <w:rsid w:val="004F7D4D"/>
    <w:rsid w:val="00515595"/>
    <w:rsid w:val="00523459"/>
    <w:rsid w:val="00527A41"/>
    <w:rsid w:val="00531CBF"/>
    <w:rsid w:val="00534009"/>
    <w:rsid w:val="005501A3"/>
    <w:rsid w:val="005936E2"/>
    <w:rsid w:val="005E702C"/>
    <w:rsid w:val="005F472A"/>
    <w:rsid w:val="0060244B"/>
    <w:rsid w:val="00603DC3"/>
    <w:rsid w:val="00611F5E"/>
    <w:rsid w:val="0061795F"/>
    <w:rsid w:val="006214EE"/>
    <w:rsid w:val="006223B4"/>
    <w:rsid w:val="00625941"/>
    <w:rsid w:val="00634019"/>
    <w:rsid w:val="00665B3F"/>
    <w:rsid w:val="006A1515"/>
    <w:rsid w:val="006A47A0"/>
    <w:rsid w:val="006E2E11"/>
    <w:rsid w:val="006E3D3E"/>
    <w:rsid w:val="006E7EFC"/>
    <w:rsid w:val="006F2D34"/>
    <w:rsid w:val="00703AB1"/>
    <w:rsid w:val="007145D1"/>
    <w:rsid w:val="00734334"/>
    <w:rsid w:val="007567AD"/>
    <w:rsid w:val="00767851"/>
    <w:rsid w:val="00797785"/>
    <w:rsid w:val="007A0CBF"/>
    <w:rsid w:val="007C055B"/>
    <w:rsid w:val="007D65EE"/>
    <w:rsid w:val="007F0443"/>
    <w:rsid w:val="007F1DF4"/>
    <w:rsid w:val="007F5EFA"/>
    <w:rsid w:val="0082260B"/>
    <w:rsid w:val="0082273E"/>
    <w:rsid w:val="00827C93"/>
    <w:rsid w:val="00882D87"/>
    <w:rsid w:val="00884D71"/>
    <w:rsid w:val="00890D38"/>
    <w:rsid w:val="008913C6"/>
    <w:rsid w:val="008C6067"/>
    <w:rsid w:val="008D00C9"/>
    <w:rsid w:val="008E2925"/>
    <w:rsid w:val="009065BF"/>
    <w:rsid w:val="00952EF7"/>
    <w:rsid w:val="0097291C"/>
    <w:rsid w:val="00975DDA"/>
    <w:rsid w:val="00976EC5"/>
    <w:rsid w:val="009C1E4B"/>
    <w:rsid w:val="009C50E6"/>
    <w:rsid w:val="009C7073"/>
    <w:rsid w:val="009D3B41"/>
    <w:rsid w:val="00A210E0"/>
    <w:rsid w:val="00A35F23"/>
    <w:rsid w:val="00A503F1"/>
    <w:rsid w:val="00A5219D"/>
    <w:rsid w:val="00A57F30"/>
    <w:rsid w:val="00A82CF9"/>
    <w:rsid w:val="00A90C9C"/>
    <w:rsid w:val="00A92436"/>
    <w:rsid w:val="00A96AE1"/>
    <w:rsid w:val="00AB266C"/>
    <w:rsid w:val="00AB466D"/>
    <w:rsid w:val="00AC494D"/>
    <w:rsid w:val="00AC7343"/>
    <w:rsid w:val="00B0482B"/>
    <w:rsid w:val="00B05C6B"/>
    <w:rsid w:val="00B43AF5"/>
    <w:rsid w:val="00B43D0C"/>
    <w:rsid w:val="00B57629"/>
    <w:rsid w:val="00B65563"/>
    <w:rsid w:val="00B668DF"/>
    <w:rsid w:val="00B75390"/>
    <w:rsid w:val="00BA2E58"/>
    <w:rsid w:val="00BC5EA1"/>
    <w:rsid w:val="00C032D2"/>
    <w:rsid w:val="00C06EFD"/>
    <w:rsid w:val="00C30127"/>
    <w:rsid w:val="00C32A6D"/>
    <w:rsid w:val="00C335CD"/>
    <w:rsid w:val="00C336D8"/>
    <w:rsid w:val="00C461BE"/>
    <w:rsid w:val="00C91212"/>
    <w:rsid w:val="00CA4189"/>
    <w:rsid w:val="00CB7C7E"/>
    <w:rsid w:val="00CC7912"/>
    <w:rsid w:val="00CC7F0B"/>
    <w:rsid w:val="00CD09D4"/>
    <w:rsid w:val="00CF3E89"/>
    <w:rsid w:val="00CF5A41"/>
    <w:rsid w:val="00D42782"/>
    <w:rsid w:val="00D6188C"/>
    <w:rsid w:val="00D76376"/>
    <w:rsid w:val="00D978B8"/>
    <w:rsid w:val="00DA6F63"/>
    <w:rsid w:val="00DC7FC5"/>
    <w:rsid w:val="00DD64F8"/>
    <w:rsid w:val="00DF5C3A"/>
    <w:rsid w:val="00E16B91"/>
    <w:rsid w:val="00E3309A"/>
    <w:rsid w:val="00E4343F"/>
    <w:rsid w:val="00E50C31"/>
    <w:rsid w:val="00E7690B"/>
    <w:rsid w:val="00E76EE3"/>
    <w:rsid w:val="00E848DA"/>
    <w:rsid w:val="00E935CF"/>
    <w:rsid w:val="00EA63CB"/>
    <w:rsid w:val="00EB1849"/>
    <w:rsid w:val="00EB4FD7"/>
    <w:rsid w:val="00EE6BAC"/>
    <w:rsid w:val="00F101A9"/>
    <w:rsid w:val="00F30284"/>
    <w:rsid w:val="00F41B1C"/>
    <w:rsid w:val="00F7194E"/>
    <w:rsid w:val="00F73C59"/>
    <w:rsid w:val="00F93383"/>
    <w:rsid w:val="00FA7292"/>
    <w:rsid w:val="00FE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2FE2CE"/>
  <w15:docId w15:val="{EA30F4EB-BB85-4F3C-AF42-D21754FC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7873"/>
    <w:pPr>
      <w:autoSpaceDE w:val="0"/>
      <w:autoSpaceDN w:val="0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uiPriority w:val="99"/>
    <w:rsid w:val="00017873"/>
    <w:pPr>
      <w:ind w:left="567" w:right="849"/>
      <w:jc w:val="both"/>
    </w:pPr>
    <w:rPr>
      <w:sz w:val="26"/>
      <w:szCs w:val="26"/>
    </w:rPr>
  </w:style>
  <w:style w:type="character" w:styleId="Collegamentoipertestuale">
    <w:name w:val="Hyperlink"/>
    <w:uiPriority w:val="99"/>
    <w:rsid w:val="00F41B1C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032D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C032D2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E4647"/>
    <w:rPr>
      <w:rFonts w:eastAsia="ヒラギノ角ゴ Pro W3"/>
      <w:color w:val="000000"/>
      <w:sz w:val="24"/>
    </w:rPr>
  </w:style>
  <w:style w:type="paragraph" w:customStyle="1" w:styleId="Titolo11">
    <w:name w:val="Titolo 11"/>
    <w:next w:val="Normale1"/>
    <w:rsid w:val="003E4647"/>
    <w:pPr>
      <w:keepNext/>
      <w:jc w:val="center"/>
      <w:outlineLvl w:val="0"/>
    </w:pPr>
    <w:rPr>
      <w:rFonts w:eastAsia="ヒラギノ角ゴ Pro W3"/>
      <w:color w:val="000000"/>
      <w:sz w:val="24"/>
      <w:u w:val="single"/>
    </w:rPr>
  </w:style>
  <w:style w:type="paragraph" w:customStyle="1" w:styleId="Corpodeltesto1">
    <w:name w:val="Corpo del testo1"/>
    <w:rsid w:val="003E4647"/>
    <w:pPr>
      <w:spacing w:line="360" w:lineRule="auto"/>
      <w:jc w:val="both"/>
    </w:pPr>
    <w:rPr>
      <w:rFonts w:eastAsia="ヒラギノ角ゴ Pro W3"/>
      <w:color w:val="000000"/>
      <w:sz w:val="24"/>
    </w:rPr>
  </w:style>
  <w:style w:type="paragraph" w:customStyle="1" w:styleId="formul4">
    <w:name w:val="formul_4"/>
    <w:rsid w:val="00B65563"/>
    <w:pPr>
      <w:widowControl w:val="0"/>
      <w:autoSpaceDE w:val="0"/>
      <w:autoSpaceDN w:val="0"/>
      <w:adjustRightInd w:val="0"/>
      <w:jc w:val="both"/>
    </w:pPr>
    <w:rPr>
      <w:sz w:val="22"/>
      <w:szCs w:val="22"/>
      <w:lang w:val="en-US"/>
    </w:rPr>
  </w:style>
  <w:style w:type="paragraph" w:customStyle="1" w:styleId="Corpotesto1">
    <w:name w:val="Corpo testo1"/>
    <w:basedOn w:val="Normale"/>
    <w:link w:val="CorpotestoCarattere"/>
    <w:semiHidden/>
    <w:rsid w:val="00B65563"/>
    <w:pPr>
      <w:autoSpaceDE/>
      <w:autoSpaceDN/>
      <w:jc w:val="both"/>
    </w:pPr>
  </w:style>
  <w:style w:type="character" w:customStyle="1" w:styleId="CorpotestoCarattere">
    <w:name w:val="Corpo testo Carattere"/>
    <w:basedOn w:val="Carpredefinitoparagrafo"/>
    <w:link w:val="Corpotesto1"/>
    <w:uiPriority w:val="1"/>
    <w:rsid w:val="00B65563"/>
  </w:style>
  <w:style w:type="paragraph" w:customStyle="1" w:styleId="Capoverso">
    <w:name w:val="Capoverso"/>
    <w:rsid w:val="00231E49"/>
    <w:pPr>
      <w:widowControl w:val="0"/>
      <w:spacing w:line="268" w:lineRule="exact"/>
      <w:ind w:firstLine="284"/>
      <w:jc w:val="both"/>
    </w:pPr>
    <w:rPr>
      <w:sz w:val="23"/>
    </w:rPr>
  </w:style>
  <w:style w:type="paragraph" w:customStyle="1" w:styleId="formul11">
    <w:name w:val="formul1_1"/>
    <w:rsid w:val="00C30127"/>
    <w:pPr>
      <w:autoSpaceDE w:val="0"/>
      <w:autoSpaceDN w:val="0"/>
      <w:adjustRightInd w:val="0"/>
      <w:spacing w:before="214"/>
      <w:jc w:val="center"/>
    </w:pPr>
    <w:rPr>
      <w:sz w:val="18"/>
      <w:szCs w:val="18"/>
      <w:lang w:val="en-US"/>
    </w:rPr>
  </w:style>
  <w:style w:type="paragraph" w:customStyle="1" w:styleId="formul12">
    <w:name w:val="formul1_2"/>
    <w:rsid w:val="00C30127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customStyle="1" w:styleId="formul112">
    <w:name w:val="formul11_2"/>
    <w:rsid w:val="00C30127"/>
    <w:pPr>
      <w:widowControl w:val="0"/>
      <w:autoSpaceDE w:val="0"/>
      <w:autoSpaceDN w:val="0"/>
      <w:adjustRightInd w:val="0"/>
      <w:spacing w:before="235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7194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7194E"/>
  </w:style>
  <w:style w:type="character" w:styleId="Rimandonotaapidipagina">
    <w:name w:val="footnote reference"/>
    <w:basedOn w:val="Carpredefinitoparagrafo"/>
    <w:uiPriority w:val="99"/>
    <w:semiHidden/>
    <w:unhideWhenUsed/>
    <w:rsid w:val="00F7194E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210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109B"/>
  </w:style>
  <w:style w:type="paragraph" w:styleId="Pidipagina">
    <w:name w:val="footer"/>
    <w:basedOn w:val="Normale"/>
    <w:link w:val="PidipaginaCarattere"/>
    <w:uiPriority w:val="99"/>
    <w:unhideWhenUsed/>
    <w:rsid w:val="000210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109B"/>
  </w:style>
  <w:style w:type="paragraph" w:styleId="Paragrafoelenco">
    <w:name w:val="List Paragraph"/>
    <w:basedOn w:val="Normale"/>
    <w:uiPriority w:val="1"/>
    <w:qFormat/>
    <w:rsid w:val="00B43AF5"/>
    <w:pPr>
      <w:ind w:left="720"/>
      <w:contextualSpacing/>
    </w:pPr>
  </w:style>
  <w:style w:type="paragraph" w:styleId="Corpotesto">
    <w:name w:val="Body Text"/>
    <w:basedOn w:val="Normale"/>
    <w:uiPriority w:val="1"/>
    <w:qFormat/>
    <w:rsid w:val="009D3B41"/>
    <w:pPr>
      <w:widowControl w:val="0"/>
    </w:pPr>
    <w:rPr>
      <w:lang w:eastAsia="en-US"/>
    </w:rPr>
  </w:style>
  <w:style w:type="character" w:customStyle="1" w:styleId="CorpotestoCarattere1">
    <w:name w:val="Corpo testo Carattere1"/>
    <w:basedOn w:val="Carpredefinitoparagrafo"/>
    <w:semiHidden/>
    <w:rsid w:val="009D3B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361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856B1-A958-4795-BE2E-241DD4156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DI CONSEGNA</vt:lpstr>
    </vt:vector>
  </TitlesOfParts>
  <Company>HP</Company>
  <LinksUpToDate>false</LinksUpToDate>
  <CharactersWithSpaces>13769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DI CONSEGNA</dc:title>
  <dc:creator>Antonella Scano</dc:creator>
  <cp:lastModifiedBy>Bianca Ferramosca</cp:lastModifiedBy>
  <cp:revision>2</cp:revision>
  <cp:lastPrinted>2019-11-22T16:47:00Z</cp:lastPrinted>
  <dcterms:created xsi:type="dcterms:W3CDTF">2025-03-03T12:18:00Z</dcterms:created>
  <dcterms:modified xsi:type="dcterms:W3CDTF">2025-03-03T12:18:00Z</dcterms:modified>
</cp:coreProperties>
</file>